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1D" w:rsidRPr="002A5FEA" w:rsidRDefault="004F571D" w:rsidP="0022643C">
      <w:pPr>
        <w:tabs>
          <w:tab w:val="left" w:pos="10065"/>
        </w:tabs>
        <w:spacing w:line="360" w:lineRule="auto"/>
        <w:ind w:right="90" w:firstLine="426"/>
        <w:jc w:val="right"/>
        <w:rPr>
          <w:rFonts w:ascii="GHEA Mariam" w:hAnsi="GHEA Mariam"/>
          <w:sz w:val="24"/>
          <w:szCs w:val="24"/>
          <w:lang w:val="en-US"/>
        </w:rPr>
      </w:pPr>
      <w:r w:rsidRPr="002A5FEA">
        <w:rPr>
          <w:rFonts w:ascii="GHEA Mariam" w:hAnsi="GHEA Mariam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E0A8364" wp14:editId="145F4F59">
            <wp:simplePos x="0" y="0"/>
            <wp:positionH relativeFrom="column">
              <wp:posOffset>2289175</wp:posOffset>
            </wp:positionH>
            <wp:positionV relativeFrom="paragraph">
              <wp:posOffset>-254000</wp:posOffset>
            </wp:positionV>
            <wp:extent cx="1280160" cy="1228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5D4" w:rsidRPr="002A5FEA">
        <w:rPr>
          <w:rFonts w:ascii="GHEA Mariam" w:hAnsi="GHEA Mariam"/>
          <w:noProof/>
          <w:sz w:val="24"/>
          <w:szCs w:val="24"/>
        </w:rPr>
        <w:t xml:space="preserve"> ԵԴ/1958/07/18</w:t>
      </w:r>
    </w:p>
    <w:p w:rsidR="004F571D" w:rsidRPr="002A5FEA" w:rsidRDefault="004F571D" w:rsidP="002A5FEA">
      <w:pPr>
        <w:tabs>
          <w:tab w:val="left" w:pos="10065"/>
        </w:tabs>
        <w:spacing w:line="360" w:lineRule="auto"/>
        <w:ind w:right="90" w:firstLine="426"/>
        <w:rPr>
          <w:rFonts w:ascii="GHEA Mariam" w:hAnsi="GHEA Mariam"/>
          <w:sz w:val="24"/>
          <w:szCs w:val="24"/>
          <w:lang w:val="en-US"/>
        </w:rPr>
      </w:pPr>
    </w:p>
    <w:p w:rsidR="004F571D" w:rsidRPr="002A5FEA" w:rsidRDefault="004F571D" w:rsidP="002A5FEA">
      <w:pPr>
        <w:tabs>
          <w:tab w:val="left" w:pos="10065"/>
        </w:tabs>
        <w:spacing w:line="360" w:lineRule="auto"/>
        <w:ind w:right="90" w:firstLine="426"/>
        <w:rPr>
          <w:rFonts w:ascii="GHEA Mariam" w:hAnsi="GHEA Mariam"/>
          <w:sz w:val="24"/>
          <w:szCs w:val="24"/>
          <w:lang w:val="en-US"/>
        </w:rPr>
      </w:pPr>
    </w:p>
    <w:p w:rsidR="004F571D" w:rsidRPr="002A5FEA" w:rsidRDefault="004F571D" w:rsidP="002A5FEA">
      <w:pPr>
        <w:tabs>
          <w:tab w:val="left" w:pos="10065"/>
        </w:tabs>
        <w:spacing w:line="360" w:lineRule="auto"/>
        <w:ind w:right="90" w:firstLine="426"/>
        <w:rPr>
          <w:rFonts w:ascii="GHEA Mariam" w:hAnsi="GHEA Mariam"/>
          <w:sz w:val="24"/>
          <w:szCs w:val="24"/>
          <w:lang w:val="en-US"/>
        </w:rPr>
      </w:pPr>
    </w:p>
    <w:p w:rsidR="004F571D" w:rsidRPr="0022643C" w:rsidRDefault="004F571D" w:rsidP="0022643C">
      <w:pPr>
        <w:tabs>
          <w:tab w:val="left" w:pos="10065"/>
        </w:tabs>
        <w:spacing w:line="360" w:lineRule="auto"/>
        <w:ind w:right="90" w:firstLine="426"/>
        <w:jc w:val="center"/>
        <w:rPr>
          <w:rFonts w:ascii="GHEA Mariam" w:hAnsi="GHEA Mariam"/>
          <w:sz w:val="32"/>
          <w:szCs w:val="32"/>
          <w:lang w:val="hy-AM"/>
        </w:rPr>
      </w:pPr>
      <w:r w:rsidRPr="0022643C">
        <w:rPr>
          <w:rFonts w:ascii="GHEA Mariam" w:hAnsi="GHEA Mariam" w:cs="Sylfaen"/>
          <w:sz w:val="32"/>
          <w:szCs w:val="32"/>
          <w:lang w:val="hy-AM"/>
        </w:rPr>
        <w:t>ՀԱՅԱՍՏԱՆԻ</w:t>
      </w:r>
      <w:r w:rsidRPr="0022643C">
        <w:rPr>
          <w:rFonts w:ascii="GHEA Mariam" w:hAnsi="GHEA Mariam"/>
          <w:sz w:val="32"/>
          <w:szCs w:val="32"/>
          <w:lang w:val="hy-AM"/>
        </w:rPr>
        <w:t xml:space="preserve"> </w:t>
      </w:r>
      <w:r w:rsidRPr="0022643C">
        <w:rPr>
          <w:rFonts w:ascii="GHEA Mariam" w:hAnsi="GHEA Mariam" w:cs="Sylfaen"/>
          <w:sz w:val="32"/>
          <w:szCs w:val="32"/>
          <w:lang w:val="hy-AM"/>
        </w:rPr>
        <w:t>ՀԱՆՐԱՊԵՏՈՒԹՅՈՒՆ</w:t>
      </w:r>
    </w:p>
    <w:p w:rsidR="004F571D" w:rsidRPr="0022643C" w:rsidRDefault="004F571D" w:rsidP="0022643C">
      <w:pPr>
        <w:tabs>
          <w:tab w:val="left" w:pos="10065"/>
        </w:tabs>
        <w:spacing w:line="360" w:lineRule="auto"/>
        <w:ind w:right="90" w:firstLine="426"/>
        <w:jc w:val="center"/>
        <w:rPr>
          <w:rFonts w:ascii="GHEA Mariam" w:hAnsi="GHEA Mariam"/>
          <w:sz w:val="32"/>
          <w:szCs w:val="32"/>
          <w:lang w:val="hy-AM"/>
        </w:rPr>
      </w:pPr>
      <w:r w:rsidRPr="0022643C">
        <w:rPr>
          <w:rFonts w:ascii="GHEA Mariam" w:hAnsi="GHEA Mariam" w:cs="Sylfaen"/>
          <w:sz w:val="32"/>
          <w:szCs w:val="32"/>
          <w:lang w:val="hy-AM"/>
        </w:rPr>
        <w:t>ՎՃՌԱԲԵԿ</w:t>
      </w:r>
      <w:r w:rsidRPr="0022643C">
        <w:rPr>
          <w:rFonts w:ascii="GHEA Mariam" w:hAnsi="GHEA Mariam"/>
          <w:sz w:val="32"/>
          <w:szCs w:val="32"/>
          <w:lang w:val="hy-AM"/>
        </w:rPr>
        <w:t xml:space="preserve"> </w:t>
      </w:r>
      <w:r w:rsidRPr="0022643C">
        <w:rPr>
          <w:rFonts w:ascii="GHEA Mariam" w:hAnsi="GHEA Mariam" w:cs="Sylfaen"/>
          <w:sz w:val="32"/>
          <w:szCs w:val="32"/>
          <w:lang w:val="hy-AM"/>
        </w:rPr>
        <w:t>ԴԱՏԱՐԱՆ</w:t>
      </w:r>
    </w:p>
    <w:p w:rsidR="004F571D" w:rsidRPr="002A5FEA" w:rsidRDefault="004F571D" w:rsidP="0022643C">
      <w:pPr>
        <w:tabs>
          <w:tab w:val="left" w:pos="10065"/>
        </w:tabs>
        <w:spacing w:line="360" w:lineRule="auto"/>
        <w:ind w:right="90" w:firstLine="426"/>
        <w:jc w:val="center"/>
        <w:rPr>
          <w:rFonts w:ascii="GHEA Mariam" w:hAnsi="GHEA Mariam"/>
          <w:sz w:val="24"/>
          <w:szCs w:val="24"/>
          <w:lang w:val="en-US"/>
        </w:rPr>
      </w:pPr>
    </w:p>
    <w:p w:rsidR="004F571D" w:rsidRPr="0022643C" w:rsidRDefault="004F571D" w:rsidP="0022643C">
      <w:pPr>
        <w:tabs>
          <w:tab w:val="left" w:pos="10065"/>
        </w:tabs>
        <w:spacing w:line="360" w:lineRule="auto"/>
        <w:ind w:right="90" w:firstLine="426"/>
        <w:jc w:val="center"/>
        <w:rPr>
          <w:rFonts w:ascii="GHEA Mariam" w:hAnsi="GHEA Mariam"/>
          <w:sz w:val="28"/>
          <w:szCs w:val="28"/>
          <w:lang w:val="en-US"/>
        </w:rPr>
      </w:pPr>
      <w:r w:rsidRPr="0022643C">
        <w:rPr>
          <w:rFonts w:ascii="GHEA Mariam" w:hAnsi="GHEA Mariam" w:cs="Sylfaen"/>
          <w:sz w:val="28"/>
          <w:szCs w:val="28"/>
          <w:lang w:val="en-US"/>
        </w:rPr>
        <w:t>ՀԱՏՈՒԿ</w:t>
      </w:r>
      <w:r w:rsidRPr="0022643C">
        <w:rPr>
          <w:rFonts w:ascii="GHEA Mariam" w:hAnsi="GHEA Mariam"/>
          <w:sz w:val="28"/>
          <w:szCs w:val="28"/>
          <w:lang w:val="en-US"/>
        </w:rPr>
        <w:t xml:space="preserve"> </w:t>
      </w:r>
      <w:r w:rsidRPr="0022643C">
        <w:rPr>
          <w:rFonts w:ascii="GHEA Mariam" w:hAnsi="GHEA Mariam" w:cs="Sylfaen"/>
          <w:sz w:val="28"/>
          <w:szCs w:val="28"/>
          <w:lang w:val="en-US"/>
        </w:rPr>
        <w:t>ԿԱՐԾԻՔ</w:t>
      </w:r>
    </w:p>
    <w:p w:rsidR="004F571D" w:rsidRPr="0022643C" w:rsidRDefault="004F571D" w:rsidP="0022643C">
      <w:pPr>
        <w:tabs>
          <w:tab w:val="left" w:pos="10065"/>
        </w:tabs>
        <w:spacing w:line="360" w:lineRule="auto"/>
        <w:ind w:right="90" w:firstLine="426"/>
        <w:jc w:val="center"/>
        <w:rPr>
          <w:rFonts w:ascii="GHEA Mariam" w:hAnsi="GHEA Mariam"/>
          <w:sz w:val="28"/>
          <w:szCs w:val="28"/>
          <w:lang w:val="en-US"/>
        </w:rPr>
      </w:pPr>
    </w:p>
    <w:p w:rsidR="004F571D" w:rsidRPr="0022643C" w:rsidRDefault="004F571D" w:rsidP="0022643C">
      <w:pPr>
        <w:tabs>
          <w:tab w:val="left" w:pos="10065"/>
        </w:tabs>
        <w:spacing w:line="360" w:lineRule="auto"/>
        <w:ind w:right="90" w:firstLine="426"/>
        <w:jc w:val="center"/>
        <w:rPr>
          <w:rFonts w:ascii="GHEA Mariam" w:hAnsi="GHEA Mariam"/>
          <w:sz w:val="28"/>
          <w:szCs w:val="28"/>
          <w:lang w:val="en-US"/>
        </w:rPr>
      </w:pPr>
      <w:proofErr w:type="spellStart"/>
      <w:r w:rsidRPr="0022643C">
        <w:rPr>
          <w:rFonts w:ascii="GHEA Mariam" w:hAnsi="GHEA Mariam" w:cs="Sylfaen"/>
          <w:sz w:val="28"/>
          <w:szCs w:val="28"/>
          <w:lang w:val="en-US"/>
        </w:rPr>
        <w:t>Դատավոր</w:t>
      </w:r>
      <w:proofErr w:type="spellEnd"/>
      <w:r w:rsidRPr="0022643C">
        <w:rPr>
          <w:rFonts w:ascii="GHEA Mariam" w:hAnsi="GHEA Mariam"/>
          <w:sz w:val="28"/>
          <w:szCs w:val="28"/>
          <w:lang w:val="en-US"/>
        </w:rPr>
        <w:t xml:space="preserve"> </w:t>
      </w:r>
      <w:proofErr w:type="spellStart"/>
      <w:r w:rsidRPr="0022643C">
        <w:rPr>
          <w:rFonts w:ascii="GHEA Mariam" w:hAnsi="GHEA Mariam" w:cs="Sylfaen"/>
          <w:sz w:val="28"/>
          <w:szCs w:val="28"/>
          <w:lang w:val="en-US"/>
        </w:rPr>
        <w:t>Սերժիկ</w:t>
      </w:r>
      <w:proofErr w:type="spellEnd"/>
      <w:r w:rsidRPr="0022643C">
        <w:rPr>
          <w:rFonts w:ascii="GHEA Mariam" w:hAnsi="GHEA Mariam" w:cs="Sylfaen"/>
          <w:sz w:val="28"/>
          <w:szCs w:val="28"/>
          <w:lang w:val="en-US"/>
        </w:rPr>
        <w:t xml:space="preserve"> </w:t>
      </w:r>
      <w:proofErr w:type="spellStart"/>
      <w:r w:rsidRPr="0022643C">
        <w:rPr>
          <w:rFonts w:ascii="GHEA Mariam" w:hAnsi="GHEA Mariam" w:cs="Sylfaen"/>
          <w:sz w:val="28"/>
          <w:szCs w:val="28"/>
          <w:lang w:val="en-US"/>
        </w:rPr>
        <w:t>Ավետիսյան</w:t>
      </w:r>
      <w:proofErr w:type="spellEnd"/>
    </w:p>
    <w:p w:rsidR="004F571D" w:rsidRPr="002A5FEA" w:rsidRDefault="004F571D" w:rsidP="0022643C">
      <w:pPr>
        <w:tabs>
          <w:tab w:val="left" w:pos="10065"/>
        </w:tabs>
        <w:spacing w:line="360" w:lineRule="auto"/>
        <w:ind w:right="90" w:firstLine="426"/>
        <w:jc w:val="center"/>
        <w:rPr>
          <w:rFonts w:ascii="GHEA Mariam" w:hAnsi="GHEA Mariam"/>
          <w:sz w:val="24"/>
          <w:szCs w:val="24"/>
          <w:lang w:val="en-US"/>
        </w:rPr>
      </w:pPr>
    </w:p>
    <w:p w:rsidR="004F571D" w:rsidRPr="002A5FEA" w:rsidRDefault="004F571D" w:rsidP="0022643C">
      <w:pPr>
        <w:tabs>
          <w:tab w:val="left" w:pos="10065"/>
        </w:tabs>
        <w:spacing w:line="360" w:lineRule="auto"/>
        <w:ind w:right="90" w:firstLine="426"/>
        <w:jc w:val="center"/>
        <w:rPr>
          <w:rFonts w:ascii="GHEA Mariam" w:hAnsi="GHEA Mariam"/>
          <w:sz w:val="24"/>
          <w:szCs w:val="24"/>
          <w:lang w:val="en-US"/>
        </w:rPr>
      </w:pPr>
      <w:r w:rsidRPr="002A5FEA">
        <w:rPr>
          <w:rFonts w:ascii="GHEA Mariam" w:hAnsi="GHEA Mariam"/>
          <w:sz w:val="24"/>
          <w:szCs w:val="24"/>
          <w:lang w:val="en-US"/>
        </w:rPr>
        <w:t>202</w:t>
      </w:r>
      <w:r w:rsidR="001074F4" w:rsidRPr="002A5FEA">
        <w:rPr>
          <w:rFonts w:ascii="GHEA Mariam" w:hAnsi="GHEA Mariam"/>
          <w:sz w:val="24"/>
          <w:szCs w:val="24"/>
          <w:lang w:val="en-US"/>
        </w:rPr>
        <w:t>3</w:t>
      </w:r>
      <w:r w:rsidRPr="002A5FEA">
        <w:rPr>
          <w:rFonts w:ascii="GHEA Mariam" w:hAnsi="GHEA Mariam"/>
          <w:sz w:val="24"/>
          <w:szCs w:val="24"/>
          <w:lang w:val="en-US"/>
        </w:rPr>
        <w:t xml:space="preserve"> </w:t>
      </w:r>
      <w:proofErr w:type="spellStart"/>
      <w:r w:rsidRPr="002A5FEA">
        <w:rPr>
          <w:rFonts w:ascii="GHEA Mariam" w:hAnsi="GHEA Mariam" w:cs="Sylfaen"/>
          <w:sz w:val="24"/>
          <w:szCs w:val="24"/>
          <w:lang w:val="en-US"/>
        </w:rPr>
        <w:t>թվականի</w:t>
      </w:r>
      <w:proofErr w:type="spellEnd"/>
      <w:r w:rsidRPr="002A5FEA">
        <w:rPr>
          <w:rFonts w:ascii="GHEA Mariam" w:hAnsi="GHEA Mariam"/>
          <w:sz w:val="24"/>
          <w:szCs w:val="24"/>
          <w:lang w:val="en-US"/>
        </w:rPr>
        <w:t xml:space="preserve"> </w:t>
      </w:r>
      <w:proofErr w:type="spellStart"/>
      <w:r w:rsidR="00AF35D4" w:rsidRPr="002A5FEA">
        <w:rPr>
          <w:rFonts w:ascii="GHEA Mariam" w:hAnsi="GHEA Mariam"/>
          <w:sz w:val="24"/>
          <w:szCs w:val="24"/>
          <w:lang w:val="en-US"/>
        </w:rPr>
        <w:t>հունիս</w:t>
      </w:r>
      <w:r w:rsidR="006813FD" w:rsidRPr="002A5FEA">
        <w:rPr>
          <w:rFonts w:ascii="GHEA Mariam" w:hAnsi="GHEA Mariam"/>
          <w:sz w:val="24"/>
          <w:szCs w:val="24"/>
          <w:lang w:val="en-US"/>
        </w:rPr>
        <w:t>ի</w:t>
      </w:r>
      <w:proofErr w:type="spellEnd"/>
      <w:r w:rsidR="006813FD" w:rsidRPr="002A5FEA">
        <w:rPr>
          <w:rFonts w:ascii="GHEA Mariam" w:hAnsi="GHEA Mariam"/>
          <w:sz w:val="24"/>
          <w:szCs w:val="24"/>
          <w:lang w:val="en-US"/>
        </w:rPr>
        <w:t xml:space="preserve"> </w:t>
      </w:r>
      <w:r w:rsidR="00AF35D4" w:rsidRPr="002A5FEA">
        <w:rPr>
          <w:rFonts w:ascii="GHEA Mariam" w:hAnsi="GHEA Mariam"/>
          <w:sz w:val="24"/>
          <w:szCs w:val="24"/>
          <w:lang w:val="en-US"/>
        </w:rPr>
        <w:t>1</w:t>
      </w:r>
      <w:r w:rsidR="006813FD" w:rsidRPr="002A5FEA">
        <w:rPr>
          <w:rFonts w:ascii="GHEA Mariam" w:hAnsi="GHEA Mariam"/>
          <w:sz w:val="24"/>
          <w:szCs w:val="24"/>
          <w:lang w:val="en-US"/>
        </w:rPr>
        <w:t>-ին</w:t>
      </w:r>
      <w:r w:rsidRPr="002A5FEA">
        <w:rPr>
          <w:rFonts w:ascii="GHEA Mariam" w:hAnsi="GHEA Mariam" w:cs="Sylfaen"/>
          <w:sz w:val="24"/>
          <w:szCs w:val="24"/>
          <w:lang w:val="en-US"/>
        </w:rPr>
        <w:t xml:space="preserve"> </w:t>
      </w:r>
      <w:r w:rsidRPr="002A5FEA">
        <w:rPr>
          <w:rFonts w:ascii="GHEA Mariam" w:hAnsi="GHEA Mariam"/>
          <w:sz w:val="24"/>
          <w:szCs w:val="24"/>
          <w:lang w:val="en-US"/>
        </w:rPr>
        <w:t xml:space="preserve">                                                                    </w:t>
      </w:r>
      <w:proofErr w:type="spellStart"/>
      <w:r w:rsidRPr="002A5FEA">
        <w:rPr>
          <w:rFonts w:ascii="GHEA Mariam" w:hAnsi="GHEA Mariam" w:cs="Sylfaen"/>
          <w:sz w:val="24"/>
          <w:szCs w:val="24"/>
          <w:lang w:val="en-US"/>
        </w:rPr>
        <w:t>ք</w:t>
      </w:r>
      <w:r w:rsidRPr="002A5FEA">
        <w:rPr>
          <w:rFonts w:ascii="GHEA Mariam" w:hAnsi="GHEA Mariam"/>
          <w:sz w:val="24"/>
          <w:szCs w:val="24"/>
          <w:lang w:val="en-US"/>
        </w:rPr>
        <w:t>.</w:t>
      </w:r>
      <w:r w:rsidRPr="002A5FEA">
        <w:rPr>
          <w:rFonts w:ascii="GHEA Mariam" w:hAnsi="GHEA Mariam" w:cs="Sylfaen"/>
          <w:sz w:val="24"/>
          <w:szCs w:val="24"/>
          <w:lang w:val="en-US"/>
        </w:rPr>
        <w:t>Երևանում</w:t>
      </w:r>
      <w:proofErr w:type="spellEnd"/>
    </w:p>
    <w:p w:rsidR="004F571D" w:rsidRPr="002A5FEA" w:rsidRDefault="004F571D" w:rsidP="002A5FEA">
      <w:pPr>
        <w:tabs>
          <w:tab w:val="left" w:pos="10065"/>
        </w:tabs>
        <w:spacing w:line="360" w:lineRule="auto"/>
        <w:ind w:right="90" w:firstLine="426"/>
        <w:rPr>
          <w:rFonts w:ascii="GHEA Mariam" w:hAnsi="GHEA Mariam"/>
          <w:sz w:val="24"/>
          <w:szCs w:val="24"/>
          <w:lang w:val="en-US"/>
        </w:rPr>
      </w:pPr>
      <w:r w:rsidRPr="002A5FEA">
        <w:rPr>
          <w:rFonts w:ascii="GHEA Mariam" w:hAnsi="GHEA Mariam"/>
          <w:sz w:val="24"/>
          <w:szCs w:val="24"/>
          <w:lang w:val="en-US"/>
        </w:rPr>
        <w:t xml:space="preserve"> </w:t>
      </w:r>
    </w:p>
    <w:p w:rsidR="004F571D" w:rsidRPr="002A5FEA" w:rsidRDefault="00852E7E" w:rsidP="0022643C">
      <w:pPr>
        <w:tabs>
          <w:tab w:val="left" w:pos="4410"/>
          <w:tab w:val="left" w:pos="7230"/>
          <w:tab w:val="left" w:pos="9639"/>
          <w:tab w:val="left" w:pos="9781"/>
          <w:tab w:val="left" w:pos="10065"/>
        </w:tabs>
        <w:spacing w:line="360" w:lineRule="auto"/>
        <w:ind w:right="90"/>
        <w:jc w:val="both"/>
        <w:rPr>
          <w:rFonts w:ascii="GHEA Mariam" w:hAnsi="GHEA Mariam"/>
          <w:sz w:val="24"/>
          <w:szCs w:val="24"/>
          <w:lang w:val="en-US"/>
        </w:rPr>
      </w:pPr>
      <w:r w:rsidRPr="002A5FEA">
        <w:rPr>
          <w:rStyle w:val="None"/>
          <w:rFonts w:ascii="GHEA Mariam" w:eastAsia="GHEA Mariam" w:hAnsi="GHEA Mariam" w:cs="GHEA Mariam"/>
          <w:bCs/>
          <w:noProof/>
          <w:sz w:val="24"/>
          <w:szCs w:val="24"/>
          <w:lang w:val="hy-AM"/>
        </w:rPr>
        <w:t>ՀՀ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Վճռաբեկ դատարանի՝ </w:t>
      </w:r>
      <w:r w:rsidRPr="002A5FEA">
        <w:rPr>
          <w:rFonts w:ascii="GHEA Mariam" w:hAnsi="GHEA Mariam" w:cs="Sylfaen"/>
          <w:noProof/>
          <w:sz w:val="24"/>
          <w:szCs w:val="24"/>
          <w:lang w:val="hy-AM"/>
        </w:rPr>
        <w:t>2019 թվականի մարտի 6-ի</w:t>
      </w:r>
      <w:r w:rsidRPr="002A5FEA">
        <w:rPr>
          <w:rFonts w:ascii="GHEA Mariam" w:hAnsi="GHEA Mariam" w:cs="Sylfaen"/>
          <w:noProof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/>
          <w:sz w:val="24"/>
          <w:szCs w:val="24"/>
          <w:lang w:val="hy-AM"/>
        </w:rPr>
        <w:t>որոշումը</w:t>
      </w:r>
      <w:r w:rsidRPr="002A5FEA">
        <w:rPr>
          <w:rFonts w:ascii="GHEA Mariam" w:hAnsi="GHEA Mariam"/>
          <w:sz w:val="24"/>
          <w:szCs w:val="24"/>
          <w:lang w:val="af-ZA"/>
        </w:rPr>
        <w:t xml:space="preserve"> նոր հանգամանքի հիմքով </w:t>
      </w:r>
      <w:r w:rsidR="004F571D" w:rsidRPr="002A5FEA">
        <w:rPr>
          <w:rFonts w:ascii="GHEA Mariam" w:hAnsi="GHEA Mariam" w:cs="Sylfaen"/>
          <w:noProof/>
          <w:sz w:val="24"/>
          <w:szCs w:val="24"/>
          <w:lang w:val="hy-AM"/>
        </w:rPr>
        <w:t>վերանայման</w:t>
      </w:r>
      <w:r w:rsidR="004F571D" w:rsidRPr="002A5FEA">
        <w:rPr>
          <w:rFonts w:ascii="GHEA Mariam" w:hAnsi="GHEA Mariam"/>
          <w:noProof/>
          <w:sz w:val="24"/>
          <w:szCs w:val="24"/>
          <w:lang w:val="es-ES_tradnl"/>
        </w:rPr>
        <w:t xml:space="preserve"> արդյունքում</w:t>
      </w:r>
      <w:r w:rsidR="004F571D" w:rsidRPr="002A5FEA">
        <w:rPr>
          <w:rFonts w:ascii="GHEA Mariam" w:hAnsi="GHEA Mariam"/>
          <w:noProof/>
          <w:sz w:val="24"/>
          <w:szCs w:val="24"/>
          <w:lang w:val="hy-AM"/>
        </w:rPr>
        <w:t xml:space="preserve"> մեղադրյալ</w:t>
      </w:r>
      <w:r w:rsidR="004F571D" w:rsidRPr="002A5FEA">
        <w:rPr>
          <w:rFonts w:ascii="GHEA Mariam" w:hAnsi="GHEA Mariam"/>
          <w:noProof/>
          <w:sz w:val="24"/>
          <w:szCs w:val="24"/>
          <w:lang w:val="es-ES_tradnl"/>
        </w:rPr>
        <w:t xml:space="preserve"> </w:t>
      </w:r>
      <w:r w:rsidR="004F571D" w:rsidRPr="002A5FEA">
        <w:rPr>
          <w:rFonts w:ascii="GHEA Mariam" w:hAnsi="GHEA Mariam" w:cs="Sylfaen"/>
          <w:noProof/>
          <w:sz w:val="24"/>
          <w:szCs w:val="24"/>
          <w:lang w:val="hy-AM"/>
        </w:rPr>
        <w:t>Ռոբերտ Սեդրակի Քոչարյանի պաշտպան Հ</w:t>
      </w:r>
      <w:r w:rsidR="009B6F0C" w:rsidRPr="002A5FEA">
        <w:rPr>
          <w:rFonts w:ascii="GHEA Mariam" w:hAnsi="GHEA Mariam" w:cs="Sylfaen"/>
          <w:noProof/>
          <w:sz w:val="24"/>
          <w:szCs w:val="24"/>
          <w:lang w:val="hy-AM"/>
        </w:rPr>
        <w:t>ովհաննես Խուդո</w:t>
      </w:r>
      <w:r w:rsidR="004F571D" w:rsidRPr="002A5FEA">
        <w:rPr>
          <w:rFonts w:ascii="GHEA Mariam" w:hAnsi="GHEA Mariam" w:cs="Sylfaen"/>
          <w:noProof/>
          <w:sz w:val="24"/>
          <w:szCs w:val="24"/>
          <w:lang w:val="hy-AM"/>
        </w:rPr>
        <w:t>յանի</w:t>
      </w:r>
      <w:r w:rsidR="004F571D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noProof/>
          <w:sz w:val="24"/>
          <w:szCs w:val="24"/>
          <w:lang w:val="hy-AM"/>
        </w:rPr>
        <w:t>վճռաբեկ</w:t>
      </w:r>
      <w:r w:rsidR="004F571D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noProof/>
          <w:sz w:val="24"/>
          <w:szCs w:val="24"/>
          <w:lang w:val="hy-AM"/>
        </w:rPr>
        <w:t>բողոքը</w:t>
      </w:r>
      <w:r w:rsidR="004F571D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noProof/>
          <w:sz w:val="24"/>
          <w:szCs w:val="24"/>
          <w:lang w:val="hy-AM"/>
        </w:rPr>
        <w:t xml:space="preserve">մերժելու մասին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ՀՀ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վ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ճռաբեկ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դատարանի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քրեական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պալատի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(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այսուհետ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` նաև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Վճռաբեկ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դատարան</w:t>
      </w:r>
      <w:r w:rsidR="004F571D" w:rsidRPr="002A5FEA">
        <w:rPr>
          <w:rFonts w:ascii="GHEA Mariam" w:hAnsi="GHEA Mariam"/>
          <w:sz w:val="24"/>
          <w:szCs w:val="24"/>
          <w:lang w:val="hy-AM"/>
        </w:rPr>
        <w:t>) 202</w:t>
      </w:r>
      <w:r w:rsidR="009B6F0C" w:rsidRPr="002A5FEA">
        <w:rPr>
          <w:rFonts w:ascii="GHEA Mariam" w:hAnsi="GHEA Mariam"/>
          <w:sz w:val="24"/>
          <w:szCs w:val="24"/>
          <w:lang w:val="hy-AM"/>
        </w:rPr>
        <w:t>3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թվականի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proofErr w:type="spellStart"/>
      <w:r w:rsidR="001E3246" w:rsidRPr="002A5FEA">
        <w:rPr>
          <w:rFonts w:ascii="GHEA Mariam" w:hAnsi="GHEA Mariam"/>
          <w:sz w:val="24"/>
          <w:szCs w:val="24"/>
          <w:lang w:val="en-US"/>
        </w:rPr>
        <w:t>հունիսի</w:t>
      </w:r>
      <w:proofErr w:type="spellEnd"/>
      <w:r w:rsidR="001E3246" w:rsidRPr="002A5FEA">
        <w:rPr>
          <w:rFonts w:ascii="GHEA Mariam" w:hAnsi="GHEA Mariam"/>
          <w:sz w:val="24"/>
          <w:szCs w:val="24"/>
          <w:lang w:val="en-US"/>
        </w:rPr>
        <w:t xml:space="preserve"> 1</w:t>
      </w:r>
      <w:r w:rsidR="006813FD" w:rsidRPr="002A5FEA">
        <w:rPr>
          <w:rFonts w:ascii="GHEA Mariam" w:hAnsi="GHEA Mariam"/>
          <w:sz w:val="24"/>
          <w:szCs w:val="24"/>
          <w:lang w:val="hy-AM"/>
        </w:rPr>
        <w:t>-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ի որոշման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պատճառաբանական</w:t>
      </w:r>
      <w:r w:rsidR="00DD62B8" w:rsidRPr="002A5FEA">
        <w:rPr>
          <w:rFonts w:ascii="GHEA Mariam" w:hAnsi="GHEA Mariam" w:cs="Sylfaen"/>
          <w:sz w:val="24"/>
          <w:szCs w:val="24"/>
          <w:lang w:val="hy-AM"/>
        </w:rPr>
        <w:t xml:space="preserve"> մասի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առանձին դրույթների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և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եզրափակիչ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մասի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վերաբերյալ</w:t>
      </w:r>
      <w:r w:rsidR="004F571D" w:rsidRPr="002A5FEA">
        <w:rPr>
          <w:rFonts w:ascii="GHEA Mariam" w:hAnsi="GHEA Mariam"/>
          <w:sz w:val="24"/>
          <w:szCs w:val="24"/>
          <w:lang w:val="hy-AM"/>
        </w:rPr>
        <w:t>.</w:t>
      </w:r>
      <w:r w:rsidR="001E3246" w:rsidRPr="002A5FEA">
        <w:rPr>
          <w:rFonts w:ascii="GHEA Mariam" w:hAnsi="GHEA Mariam"/>
          <w:sz w:val="24"/>
          <w:szCs w:val="24"/>
          <w:lang w:val="en-US"/>
        </w:rPr>
        <w:t xml:space="preserve"> </w:t>
      </w:r>
    </w:p>
    <w:p w:rsidR="001E3246" w:rsidRPr="002A5FEA" w:rsidRDefault="001E3246" w:rsidP="0022643C">
      <w:pPr>
        <w:tabs>
          <w:tab w:val="left" w:pos="4410"/>
          <w:tab w:val="left" w:pos="7230"/>
          <w:tab w:val="left" w:pos="9639"/>
          <w:tab w:val="left" w:pos="9781"/>
          <w:tab w:val="left" w:pos="10065"/>
        </w:tabs>
        <w:spacing w:line="360" w:lineRule="auto"/>
        <w:ind w:right="90" w:firstLine="426"/>
        <w:jc w:val="both"/>
        <w:rPr>
          <w:rFonts w:ascii="GHEA Mariam" w:hAnsi="GHEA Mariam"/>
          <w:sz w:val="24"/>
          <w:szCs w:val="24"/>
          <w:lang w:val="en-US"/>
        </w:rPr>
      </w:pPr>
    </w:p>
    <w:p w:rsidR="0028159D" w:rsidRPr="0022643C" w:rsidRDefault="0028159D" w:rsidP="0022643C">
      <w:pPr>
        <w:pStyle w:val="3"/>
        <w:tabs>
          <w:tab w:val="left" w:pos="7230"/>
          <w:tab w:val="left" w:pos="9639"/>
          <w:tab w:val="left" w:pos="9781"/>
          <w:tab w:val="left" w:pos="10065"/>
        </w:tabs>
        <w:spacing w:after="0" w:line="360" w:lineRule="auto"/>
        <w:ind w:right="90" w:firstLine="426"/>
        <w:rPr>
          <w:rFonts w:ascii="GHEA Mariam" w:eastAsia="GHEA Mariam" w:hAnsi="GHEA Mariam" w:cs="GHEA Mariam"/>
          <w:color w:val="auto"/>
          <w:sz w:val="24"/>
          <w:szCs w:val="24"/>
          <w:lang w:val="hy-AM"/>
        </w:rPr>
      </w:pPr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  <w:lang w:val="hy-AM"/>
        </w:rPr>
        <w:t>Գործի դատավարական նախապատմությունը</w:t>
      </w:r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և </w:t>
      </w:r>
      <w:proofErr w:type="spellStart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>վճռաբեկ</w:t>
      </w:r>
      <w:proofErr w:type="spellEnd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>բողոքի</w:t>
      </w:r>
      <w:proofErr w:type="spellEnd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>քննության</w:t>
      </w:r>
      <w:proofErr w:type="spellEnd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>համար</w:t>
      </w:r>
      <w:proofErr w:type="spellEnd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>էական</w:t>
      </w:r>
      <w:proofErr w:type="spellEnd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>նշանակություն</w:t>
      </w:r>
      <w:proofErr w:type="spellEnd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>ունեցող</w:t>
      </w:r>
      <w:proofErr w:type="spellEnd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>փաստական</w:t>
      </w:r>
      <w:proofErr w:type="spellEnd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 xml:space="preserve"> </w:t>
      </w:r>
      <w:proofErr w:type="spellStart"/>
      <w:r w:rsidRPr="0022643C">
        <w:rPr>
          <w:rFonts w:ascii="GHEA Mariam" w:hAnsi="GHEA Mariam"/>
          <w:b/>
          <w:bCs/>
          <w:color w:val="auto"/>
          <w:sz w:val="24"/>
          <w:szCs w:val="24"/>
          <w:u w:val="single"/>
        </w:rPr>
        <w:t>հանգամանքները</w:t>
      </w:r>
      <w:proofErr w:type="spellEnd"/>
      <w:r w:rsidRPr="0022643C">
        <w:rPr>
          <w:rFonts w:ascii="GHEA Mariam" w:hAnsi="GHEA Mariam"/>
          <w:color w:val="auto"/>
          <w:sz w:val="24"/>
          <w:szCs w:val="24"/>
          <w:lang w:val="hy-AM"/>
        </w:rPr>
        <w:t>.</w:t>
      </w:r>
    </w:p>
    <w:p w:rsidR="001E3246" w:rsidRPr="002A5FEA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 w:cs="Sylfaen"/>
          <w:sz w:val="24"/>
          <w:szCs w:val="24"/>
          <w:lang w:val="es-ES_tradnl"/>
        </w:rPr>
      </w:pP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1. </w:t>
      </w:r>
      <w:r w:rsidRPr="002A5FEA">
        <w:rPr>
          <w:rFonts w:ascii="GHEA Mariam" w:hAnsi="GHEA Mariam" w:cs="Sylfaen"/>
          <w:sz w:val="24"/>
          <w:szCs w:val="24"/>
          <w:lang w:val="hy-AM"/>
        </w:rPr>
        <w:t>Նախաքննության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մարմնի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` 2018 </w:t>
      </w:r>
      <w:r w:rsidRPr="002A5FEA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հուլիսի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26-</w:t>
      </w:r>
      <w:r w:rsidRPr="002A5FEA">
        <w:rPr>
          <w:rFonts w:ascii="GHEA Mariam" w:hAnsi="GHEA Mariam" w:cs="Sylfaen"/>
          <w:sz w:val="24"/>
          <w:szCs w:val="24"/>
          <w:lang w:val="hy-AM"/>
        </w:rPr>
        <w:t>ի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Ռոբերտ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Սեդրակի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Քոչարյանը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ներգրավվել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է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որպես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մեղադրյալ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, </w:t>
      </w:r>
      <w:r w:rsidRPr="002A5FEA">
        <w:rPr>
          <w:rFonts w:ascii="GHEA Mariam" w:hAnsi="GHEA Mariam" w:cs="Sylfaen"/>
          <w:sz w:val="24"/>
          <w:szCs w:val="24"/>
          <w:lang w:val="hy-AM"/>
        </w:rPr>
        <w:t>և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նրան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մեղադրանք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է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առաջադրվել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2003 թվականի ապրիլի 18-ին ընդունված </w:t>
      </w:r>
      <w:r w:rsidRPr="002A5FEA">
        <w:rPr>
          <w:rFonts w:ascii="GHEA Mariam" w:hAnsi="GHEA Mariam" w:cs="Sylfaen"/>
          <w:sz w:val="24"/>
          <w:szCs w:val="24"/>
          <w:lang w:val="hy-AM"/>
        </w:rPr>
        <w:t>ՀՀ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քրեական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 xml:space="preserve">օրենսգրքի 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>(</w:t>
      </w:r>
      <w:r w:rsidRPr="002A5FEA">
        <w:rPr>
          <w:rFonts w:ascii="GHEA Mariam" w:hAnsi="GHEA Mariam" w:cs="Sylfaen"/>
          <w:sz w:val="24"/>
          <w:szCs w:val="24"/>
          <w:lang w:val="hy-AM"/>
        </w:rPr>
        <w:t>այսուհետ՝ ՀՀ քրեական օրենսգիրք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>)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300.1-</w:t>
      </w:r>
      <w:r w:rsidRPr="002A5FEA">
        <w:rPr>
          <w:rFonts w:ascii="GHEA Mariam" w:hAnsi="GHEA Mariam" w:cs="Sylfaen"/>
          <w:sz w:val="24"/>
          <w:szCs w:val="24"/>
          <w:lang w:val="hy-AM"/>
        </w:rPr>
        <w:t>րդ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հոդվածի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1-</w:t>
      </w:r>
      <w:r w:rsidRPr="002A5FEA">
        <w:rPr>
          <w:rFonts w:ascii="GHEA Mariam" w:hAnsi="GHEA Mariam" w:cs="Sylfaen"/>
          <w:sz w:val="24"/>
          <w:szCs w:val="24"/>
          <w:lang w:val="hy-AM"/>
        </w:rPr>
        <w:t>ին</w:t>
      </w:r>
      <w:r w:rsidRPr="002A5FEA">
        <w:rPr>
          <w:rFonts w:ascii="GHEA Mariam" w:hAnsi="GHEA Mariam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մասով։</w:t>
      </w:r>
    </w:p>
    <w:p w:rsidR="001E3246" w:rsidRPr="002A5FEA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/>
          <w:sz w:val="24"/>
          <w:szCs w:val="24"/>
          <w:lang w:val="es-ES_tradnl"/>
        </w:rPr>
      </w:pP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2. </w:t>
      </w:r>
      <w:r w:rsidRPr="002A5FEA">
        <w:rPr>
          <w:rFonts w:ascii="GHEA Mariam" w:hAnsi="GHEA Mariam" w:cs="Sylfaen"/>
          <w:sz w:val="24"/>
          <w:szCs w:val="24"/>
        </w:rPr>
        <w:t>Երևան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քաղաքի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ընդհանուր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իրավասության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առաջին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ատյանի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դատարանի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(</w:t>
      </w:r>
      <w:r w:rsidRPr="002A5FEA">
        <w:rPr>
          <w:rFonts w:ascii="GHEA Mariam" w:hAnsi="GHEA Mariam" w:cs="Sylfaen"/>
          <w:sz w:val="24"/>
          <w:szCs w:val="24"/>
        </w:rPr>
        <w:t>այսուհետ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նաև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` </w:t>
      </w:r>
      <w:r w:rsidRPr="002A5FEA">
        <w:rPr>
          <w:rFonts w:ascii="GHEA Mariam" w:hAnsi="GHEA Mariam" w:cs="Sylfaen"/>
          <w:sz w:val="24"/>
          <w:szCs w:val="24"/>
        </w:rPr>
        <w:t>Առաջին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ատյանի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դատարան</w:t>
      </w:r>
      <w:proofErr w:type="gramStart"/>
      <w:r w:rsidRPr="002A5FEA">
        <w:rPr>
          <w:rFonts w:ascii="GHEA Mariam" w:hAnsi="GHEA Mariam" w:cs="Sylfaen"/>
          <w:sz w:val="24"/>
          <w:szCs w:val="24"/>
          <w:lang w:val="es-ES_tradnl"/>
        </w:rPr>
        <w:t>)</w:t>
      </w:r>
      <w:r w:rsidRPr="002A5FEA">
        <w:rPr>
          <w:rFonts w:ascii="GHEA Mariam" w:hAnsi="GHEA Mariam" w:cs="Sylfaen"/>
          <w:sz w:val="24"/>
          <w:szCs w:val="24"/>
        </w:rPr>
        <w:t>՝</w:t>
      </w:r>
      <w:proofErr w:type="gramEnd"/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2018 </w:t>
      </w:r>
      <w:r w:rsidRPr="002A5FEA">
        <w:rPr>
          <w:rFonts w:ascii="GHEA Mariam" w:hAnsi="GHEA Mariam" w:cs="Sylfaen"/>
          <w:sz w:val="24"/>
          <w:szCs w:val="24"/>
        </w:rPr>
        <w:t>թվականի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օգոստոսի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3-</w:t>
      </w:r>
      <w:r w:rsidRPr="002A5FEA">
        <w:rPr>
          <w:rFonts w:ascii="GHEA Mariam" w:hAnsi="GHEA Mariam" w:cs="Sylfaen"/>
          <w:sz w:val="24"/>
          <w:szCs w:val="24"/>
        </w:rPr>
        <w:t>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որոշմամբ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նախաքննության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մարմնի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միջնորդությունը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բավարարվել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է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. </w:t>
      </w:r>
      <w:r w:rsidRPr="002A5FEA">
        <w:rPr>
          <w:rFonts w:ascii="GHEA Mariam" w:hAnsi="GHEA Mariam" w:cs="Sylfaen"/>
          <w:sz w:val="24"/>
          <w:szCs w:val="24"/>
        </w:rPr>
        <w:t>թույլատրվել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է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թիվ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62202608 </w:t>
      </w:r>
      <w:r w:rsidRPr="002A5FEA">
        <w:rPr>
          <w:rFonts w:ascii="GHEA Mariam" w:hAnsi="GHEA Mariam" w:cs="Sylfaen"/>
          <w:sz w:val="24"/>
          <w:szCs w:val="24"/>
        </w:rPr>
        <w:lastRenderedPageBreak/>
        <w:t>քրեական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գործով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հնգօրյա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ժամկետում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խուզարկություն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կատարել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Երևան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քաղաքի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Վազգեն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Սարգսյան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փողոցի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26/1 </w:t>
      </w:r>
      <w:r w:rsidRPr="002A5FEA">
        <w:rPr>
          <w:rFonts w:ascii="GHEA Mariam" w:hAnsi="GHEA Mariam" w:cs="Sylfaen"/>
          <w:sz w:val="24"/>
          <w:szCs w:val="24"/>
        </w:rPr>
        <w:t>շենքի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6-</w:t>
      </w:r>
      <w:r w:rsidRPr="002A5FEA">
        <w:rPr>
          <w:rFonts w:ascii="GHEA Mariam" w:hAnsi="GHEA Mariam" w:cs="Sylfaen"/>
          <w:sz w:val="24"/>
          <w:szCs w:val="24"/>
        </w:rPr>
        <w:t>րդ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հարկում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գտնվող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գրասենյակում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և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դրան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կից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օժանդակ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շինություններում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>:</w:t>
      </w:r>
    </w:p>
    <w:p w:rsidR="001E3246" w:rsidRPr="002A5FEA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 w:cs="Sylfaen"/>
          <w:sz w:val="24"/>
          <w:szCs w:val="24"/>
          <w:lang w:val="es-ES_tradnl"/>
        </w:rPr>
      </w:pP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3. </w:t>
      </w:r>
      <w:r w:rsidRPr="002A5FEA">
        <w:rPr>
          <w:rFonts w:ascii="GHEA Mariam" w:hAnsi="GHEA Mariam" w:cs="Sylfaen"/>
          <w:sz w:val="24"/>
          <w:szCs w:val="24"/>
        </w:rPr>
        <w:t>Վերոնշյալ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որոշման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դեմ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Ռոբերտ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Քոչարյանի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պաշտպան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Հ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>.</w:t>
      </w:r>
      <w:r w:rsidRPr="002A5FEA">
        <w:rPr>
          <w:rFonts w:ascii="GHEA Mariam" w:hAnsi="GHEA Mariam" w:cs="Sylfaen"/>
          <w:sz w:val="24"/>
          <w:szCs w:val="24"/>
        </w:rPr>
        <w:t>Խուդոյանի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վերաքննիչ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բողոքի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քննության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արդյունքում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ՀՀ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վերաքննիչ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քրեական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դատարանը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(</w:t>
      </w:r>
      <w:r w:rsidRPr="002A5FEA">
        <w:rPr>
          <w:rFonts w:ascii="GHEA Mariam" w:hAnsi="GHEA Mariam" w:cs="Sylfaen"/>
          <w:sz w:val="24"/>
          <w:szCs w:val="24"/>
        </w:rPr>
        <w:t>այսուհետ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նաև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` </w:t>
      </w:r>
      <w:r w:rsidRPr="002A5FEA">
        <w:rPr>
          <w:rFonts w:ascii="GHEA Mariam" w:hAnsi="GHEA Mariam" w:cs="Sylfaen"/>
          <w:sz w:val="24"/>
          <w:szCs w:val="24"/>
        </w:rPr>
        <w:t>Վերաքննիչ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դատարան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) 2018 </w:t>
      </w:r>
      <w:r w:rsidRPr="002A5FEA">
        <w:rPr>
          <w:rFonts w:ascii="GHEA Mariam" w:hAnsi="GHEA Mariam" w:cs="Sylfaen"/>
          <w:sz w:val="24"/>
          <w:szCs w:val="24"/>
        </w:rPr>
        <w:t>թվականի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նոյեմբերի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3-</w:t>
      </w:r>
      <w:r w:rsidRPr="002A5FEA">
        <w:rPr>
          <w:rFonts w:ascii="GHEA Mariam" w:hAnsi="GHEA Mariam" w:cs="Sylfaen"/>
          <w:sz w:val="24"/>
          <w:szCs w:val="24"/>
        </w:rPr>
        <w:t>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որոշմամբ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բողոքը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մերժել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է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` </w:t>
      </w:r>
      <w:r w:rsidRPr="002A5FEA">
        <w:rPr>
          <w:rFonts w:ascii="GHEA Mariam" w:hAnsi="GHEA Mariam" w:cs="Sylfaen"/>
          <w:sz w:val="24"/>
          <w:szCs w:val="24"/>
        </w:rPr>
        <w:t>Առաջին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ատյանի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դատարանի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` 2018 </w:t>
      </w:r>
      <w:r w:rsidRPr="002A5FEA">
        <w:rPr>
          <w:rFonts w:ascii="GHEA Mariam" w:hAnsi="GHEA Mariam" w:cs="Sylfaen"/>
          <w:sz w:val="24"/>
          <w:szCs w:val="24"/>
        </w:rPr>
        <w:t>թվականի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օգոստոսի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3-</w:t>
      </w:r>
      <w:r w:rsidRPr="002A5FEA">
        <w:rPr>
          <w:rFonts w:ascii="GHEA Mariam" w:hAnsi="GHEA Mariam" w:cs="Sylfaen"/>
          <w:sz w:val="24"/>
          <w:szCs w:val="24"/>
        </w:rPr>
        <w:t>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որոշումը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թողնելով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օրինական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ուժի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</w:t>
      </w:r>
      <w:r w:rsidRPr="002A5FEA">
        <w:rPr>
          <w:rFonts w:ascii="GHEA Mariam" w:hAnsi="GHEA Mariam" w:cs="Sylfaen"/>
          <w:sz w:val="24"/>
          <w:szCs w:val="24"/>
        </w:rPr>
        <w:t>մեջ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>:</w:t>
      </w:r>
    </w:p>
    <w:p w:rsidR="001E3246" w:rsidRPr="002A5FEA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4. </w:t>
      </w:r>
      <w:r w:rsidRPr="002A5FEA">
        <w:rPr>
          <w:rFonts w:ascii="GHEA Mariam" w:hAnsi="GHEA Mariam" w:cs="Sylfaen"/>
          <w:sz w:val="24"/>
          <w:szCs w:val="24"/>
          <w:lang w:val="hy-AM"/>
        </w:rPr>
        <w:t xml:space="preserve">Վերաքննիչ դատարանի վերոհիշյալ որոշման դեմ պաշտպան Հ.Խուդոյանի վճռաբեկ բողոքը վարույթ ընդունելը Վճռաբեկ դատարանի՝ 2019 թվականի մարտի 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  </w:t>
      </w:r>
      <w:r w:rsidRPr="002A5FEA">
        <w:rPr>
          <w:rFonts w:ascii="GHEA Mariam" w:hAnsi="GHEA Mariam" w:cs="Sylfaen"/>
          <w:sz w:val="24"/>
          <w:szCs w:val="24"/>
          <w:lang w:val="hy-AM"/>
        </w:rPr>
        <w:t>6-ի որոշմամբ մերժվել է։</w:t>
      </w:r>
    </w:p>
    <w:p w:rsidR="001E3246" w:rsidRPr="002A5FEA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2A5FEA">
        <w:rPr>
          <w:rFonts w:ascii="GHEA Mariam" w:hAnsi="GHEA Mariam" w:cs="Sylfaen"/>
          <w:sz w:val="24"/>
          <w:szCs w:val="24"/>
          <w:lang w:val="hy-AM"/>
        </w:rPr>
        <w:t>4.1. Նախաքննության մարմնի` 2019 թվականի փետրվարի 12-ի որոշմամբ Ռ.Քոչարյանին առաջադրված մեղադրանքը փոփոխվել, լրացվել, և նրան նոր մեղադրանք է առաջադրվել ՀՀ քրեական օրենսգրքի 300.1-րդ հոդվածի 1-ին մասով և 311-րդ հոդվածի 4-րդ մասի 2-րդ կետով։</w:t>
      </w:r>
    </w:p>
    <w:p w:rsidR="001E3246" w:rsidRPr="002A5FEA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2A5FEA">
        <w:rPr>
          <w:rFonts w:ascii="GHEA Mariam" w:hAnsi="GHEA Mariam" w:cs="Sylfaen"/>
          <w:sz w:val="24"/>
          <w:szCs w:val="24"/>
          <w:lang w:val="hy-AM"/>
        </w:rPr>
        <w:t>4.2. 2019 թվականի ապրիլի 29-ին թիվ 62202919 քրեական գործը մեղադրական եզրակացությամբ ուղարկվել է Երևան քաղաքի առաջին ատյանի ընդհանուր իրավասության դատարան։</w:t>
      </w:r>
    </w:p>
    <w:p w:rsidR="001E3246" w:rsidRPr="00E602B4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2A5FEA">
        <w:rPr>
          <w:rFonts w:ascii="GHEA Mariam" w:hAnsi="GHEA Mariam" w:cs="Sylfaen"/>
          <w:sz w:val="24"/>
          <w:szCs w:val="24"/>
          <w:lang w:val="hy-AM"/>
        </w:rPr>
        <w:t>5</w:t>
      </w:r>
      <w:r w:rsidRPr="002A5FEA">
        <w:rPr>
          <w:rFonts w:ascii="GHEA Mariam" w:hAnsi="GHEA Mariam" w:cs="Sylfaen"/>
          <w:sz w:val="24"/>
          <w:szCs w:val="24"/>
          <w:lang w:val="es-ES_tradnl"/>
        </w:rPr>
        <w:t xml:space="preserve">. </w:t>
      </w:r>
      <w:r w:rsidRPr="002A5FEA">
        <w:rPr>
          <w:rFonts w:ascii="GHEA Mariam" w:hAnsi="GHEA Mariam" w:cs="Sylfaen"/>
          <w:sz w:val="24"/>
          <w:szCs w:val="24"/>
          <w:lang w:val="hy-AM"/>
        </w:rPr>
        <w:t>Ռոբերտ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Քոչարյանի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և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Երևան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քաղաքի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առաջին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ատյանի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ընդհանուր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իրավասության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դատարանի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դիմումների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հիման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վրա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ՀՀ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Սահմանադրական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դատարանը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(</w:t>
      </w:r>
      <w:r w:rsidRPr="002A5FEA">
        <w:rPr>
          <w:rFonts w:ascii="GHEA Mariam" w:hAnsi="GHEA Mariam" w:cs="Sylfaen"/>
          <w:sz w:val="24"/>
          <w:szCs w:val="24"/>
          <w:lang w:val="hy-AM"/>
        </w:rPr>
        <w:t>այսուհետ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` </w:t>
      </w:r>
      <w:r w:rsidRPr="002A5FEA">
        <w:rPr>
          <w:rFonts w:ascii="GHEA Mariam" w:hAnsi="GHEA Mariam" w:cs="Sylfaen"/>
          <w:sz w:val="24"/>
          <w:szCs w:val="24"/>
          <w:lang w:val="hy-AM"/>
        </w:rPr>
        <w:t>նաև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Սահմանադրական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դատարան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), </w:t>
      </w:r>
      <w:r w:rsidRPr="002A5FEA">
        <w:rPr>
          <w:rFonts w:ascii="GHEA Mariam" w:hAnsi="GHEA Mariam" w:cs="Sylfaen"/>
          <w:sz w:val="24"/>
          <w:szCs w:val="24"/>
          <w:lang w:val="hy-AM"/>
        </w:rPr>
        <w:t>քննության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առնելով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ՀՀ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քրեական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օրենսգրքի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300.1-</w:t>
      </w:r>
      <w:r w:rsidRPr="002A5FEA">
        <w:rPr>
          <w:rFonts w:ascii="GHEA Mariam" w:hAnsi="GHEA Mariam" w:cs="Sylfaen"/>
          <w:sz w:val="24"/>
          <w:szCs w:val="24"/>
          <w:lang w:val="hy-AM"/>
        </w:rPr>
        <w:t>րդ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հոդվածի՝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Սահմանադրությանը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համապատասխանության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հարցը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, 2021 </w:t>
      </w:r>
      <w:r w:rsidRPr="002A5FEA">
        <w:rPr>
          <w:rFonts w:ascii="GHEA Mariam" w:hAnsi="GHEA Mariam" w:cs="Sylfaen"/>
          <w:sz w:val="24"/>
          <w:szCs w:val="24"/>
          <w:lang w:val="hy-AM"/>
        </w:rPr>
        <w:t>թվականի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մարտի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26-</w:t>
      </w:r>
      <w:r w:rsidRPr="002A5FEA">
        <w:rPr>
          <w:rFonts w:ascii="GHEA Mariam" w:hAnsi="GHEA Mariam" w:cs="Sylfaen"/>
          <w:sz w:val="24"/>
          <w:szCs w:val="24"/>
          <w:lang w:val="hy-AM"/>
        </w:rPr>
        <w:t>ի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թիվ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sz w:val="24"/>
          <w:szCs w:val="24"/>
          <w:lang w:val="hy-AM"/>
        </w:rPr>
        <w:t>ՍԴՈ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-1586 </w:t>
      </w:r>
      <w:r w:rsidRPr="002A5FEA">
        <w:rPr>
          <w:rFonts w:ascii="GHEA Mariam" w:hAnsi="GHEA Mariam" w:cs="Sylfaen"/>
          <w:sz w:val="24"/>
          <w:szCs w:val="24"/>
          <w:lang w:val="hy-AM"/>
        </w:rPr>
        <w:t>որոշմամբ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iCs/>
          <w:sz w:val="24"/>
          <w:szCs w:val="24"/>
          <w:lang w:val="hy-AM"/>
        </w:rPr>
        <w:t>որոշել</w:t>
      </w:r>
      <w:r w:rsidRPr="002A5FEA">
        <w:rPr>
          <w:rFonts w:ascii="GHEA Mariam" w:hAnsi="GHEA Mariam"/>
          <w:iCs/>
          <w:sz w:val="24"/>
          <w:szCs w:val="24"/>
          <w:lang w:val="hy-AM"/>
        </w:rPr>
        <w:t xml:space="preserve"> </w:t>
      </w:r>
      <w:r w:rsidRPr="002A5FEA">
        <w:rPr>
          <w:rFonts w:ascii="GHEA Mariam" w:hAnsi="GHEA Mariam" w:cs="Sylfaen"/>
          <w:iCs/>
          <w:sz w:val="24"/>
          <w:szCs w:val="24"/>
          <w:lang w:val="hy-AM"/>
        </w:rPr>
        <w:t>է</w:t>
      </w:r>
      <w:r w:rsidRPr="002A5FEA">
        <w:rPr>
          <w:rFonts w:ascii="GHEA Mariam" w:hAnsi="GHEA Mariam"/>
          <w:iCs/>
          <w:sz w:val="24"/>
          <w:szCs w:val="24"/>
          <w:lang w:val="hy-AM"/>
        </w:rPr>
        <w:t xml:space="preserve">. </w:t>
      </w:r>
      <w:r w:rsidRPr="002A5FEA">
        <w:rPr>
          <w:rFonts w:ascii="GHEA Mariam" w:hAnsi="GHEA Mariam"/>
          <w:i/>
          <w:iCs/>
          <w:sz w:val="24"/>
          <w:szCs w:val="24"/>
          <w:lang w:val="hy-AM"/>
        </w:rPr>
        <w:t>«</w:t>
      </w:r>
      <w:r w:rsidRPr="002A5FEA">
        <w:rPr>
          <w:rFonts w:ascii="GHEA Mariam" w:hAnsi="GHEA Mariam"/>
          <w:i/>
          <w:sz w:val="24"/>
          <w:szCs w:val="24"/>
          <w:lang w:val="hy-AM"/>
        </w:rPr>
        <w:t>1. Հայաստանի Հանրապետության քրեական օրենսգրքի 300.1-րդ հոդվածը ճանաչել Սահմանադրության 78-րդ և 79-րդ հոդվածներին հակասող և անվավեր</w:t>
      </w:r>
      <w:r w:rsidRPr="002A5FEA">
        <w:rPr>
          <w:rFonts w:ascii="GHEA Mariam" w:hAnsi="GHEA Mariam"/>
          <w:i/>
          <w:iCs/>
          <w:sz w:val="24"/>
          <w:szCs w:val="24"/>
          <w:lang w:val="hy-AM"/>
        </w:rPr>
        <w:t>»</w:t>
      </w:r>
      <w:r w:rsidRPr="002A5FEA">
        <w:rPr>
          <w:rFonts w:ascii="GHEA Mariam" w:hAnsi="GHEA Mariam"/>
          <w:sz w:val="24"/>
          <w:szCs w:val="24"/>
          <w:lang w:val="hy-AM"/>
        </w:rPr>
        <w:t>:</w:t>
      </w:r>
    </w:p>
    <w:p w:rsidR="00F616B6" w:rsidRPr="002A5FEA" w:rsidRDefault="00F616B6" w:rsidP="0022643C">
      <w:pPr>
        <w:pStyle w:val="2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right="90" w:firstLine="426"/>
        <w:rPr>
          <w:i/>
          <w:iCs/>
          <w:color w:val="auto"/>
        </w:rPr>
      </w:pPr>
      <w:r w:rsidRPr="002A5FEA">
        <w:rPr>
          <w:rFonts w:cs="Sylfaen"/>
          <w:color w:val="auto"/>
          <w:lang w:val="hy-AM"/>
        </w:rPr>
        <w:t>Սահմանադրական</w:t>
      </w:r>
      <w:r w:rsidRPr="002A5FEA">
        <w:rPr>
          <w:color w:val="auto"/>
          <w:lang w:val="hy-AM"/>
        </w:rPr>
        <w:t xml:space="preserve"> </w:t>
      </w:r>
      <w:r w:rsidRPr="002A5FEA">
        <w:rPr>
          <w:rFonts w:cs="Sylfaen"/>
          <w:color w:val="auto"/>
          <w:lang w:val="hy-AM"/>
        </w:rPr>
        <w:t>դատարանը</w:t>
      </w:r>
      <w:r w:rsidRPr="002A5FEA">
        <w:rPr>
          <w:color w:val="auto"/>
          <w:lang w:val="hy-AM"/>
        </w:rPr>
        <w:t xml:space="preserve"> 2021 </w:t>
      </w:r>
      <w:r w:rsidRPr="002A5FEA">
        <w:rPr>
          <w:rFonts w:cs="Sylfaen"/>
          <w:color w:val="auto"/>
          <w:lang w:val="hy-AM"/>
        </w:rPr>
        <w:t>թվականի</w:t>
      </w:r>
      <w:r w:rsidRPr="002A5FEA">
        <w:rPr>
          <w:color w:val="auto"/>
          <w:lang w:val="hy-AM"/>
        </w:rPr>
        <w:t xml:space="preserve"> </w:t>
      </w:r>
      <w:r w:rsidRPr="002A5FEA">
        <w:rPr>
          <w:rFonts w:cs="Sylfaen"/>
          <w:color w:val="auto"/>
          <w:lang w:val="hy-AM"/>
        </w:rPr>
        <w:t>մարտի</w:t>
      </w:r>
      <w:r w:rsidRPr="002A5FEA">
        <w:rPr>
          <w:color w:val="auto"/>
          <w:lang w:val="hy-AM"/>
        </w:rPr>
        <w:t xml:space="preserve"> 26-</w:t>
      </w:r>
      <w:r w:rsidRPr="002A5FEA">
        <w:rPr>
          <w:rFonts w:cs="Sylfaen"/>
          <w:color w:val="auto"/>
          <w:lang w:val="hy-AM"/>
        </w:rPr>
        <w:t>ի</w:t>
      </w:r>
      <w:r w:rsidRPr="002A5FEA">
        <w:rPr>
          <w:color w:val="auto"/>
          <w:lang w:val="hy-AM"/>
        </w:rPr>
        <w:t xml:space="preserve"> </w:t>
      </w:r>
      <w:r w:rsidRPr="002A5FEA">
        <w:rPr>
          <w:rFonts w:cs="Sylfaen"/>
          <w:color w:val="auto"/>
          <w:lang w:val="hy-AM"/>
        </w:rPr>
        <w:t>թիվ</w:t>
      </w:r>
      <w:r w:rsidRPr="002A5FEA">
        <w:rPr>
          <w:color w:val="auto"/>
          <w:lang w:val="hy-AM"/>
        </w:rPr>
        <w:t xml:space="preserve"> </w:t>
      </w:r>
      <w:r w:rsidRPr="002A5FEA">
        <w:rPr>
          <w:rFonts w:cs="Sylfaen"/>
          <w:color w:val="auto"/>
          <w:lang w:val="hy-AM"/>
        </w:rPr>
        <w:t>ՍԴՈ</w:t>
      </w:r>
      <w:r w:rsidRPr="002A5FEA">
        <w:rPr>
          <w:color w:val="auto"/>
          <w:lang w:val="hy-AM"/>
        </w:rPr>
        <w:t xml:space="preserve">-1586 </w:t>
      </w:r>
      <w:r w:rsidRPr="002A5FEA">
        <w:rPr>
          <w:rFonts w:cs="Sylfaen"/>
          <w:color w:val="auto"/>
          <w:lang w:val="hy-AM"/>
        </w:rPr>
        <w:t>որոշման շրջանակներում արձանագրել է հետևյալը</w:t>
      </w:r>
      <w:r w:rsidRPr="002A5FEA">
        <w:rPr>
          <w:rFonts w:cs="Sylfaen"/>
          <w:color w:val="auto"/>
        </w:rPr>
        <w:t>.</w:t>
      </w:r>
      <w:r w:rsidRPr="002A5FEA">
        <w:rPr>
          <w:rFonts w:cs="Sylfaen"/>
          <w:color w:val="auto"/>
          <w:lang w:val="hy-AM"/>
        </w:rPr>
        <w:t xml:space="preserve"> </w:t>
      </w:r>
      <w:r w:rsidRPr="002A5FEA">
        <w:rPr>
          <w:rFonts w:cs="Sylfaen"/>
          <w:i/>
          <w:iCs/>
          <w:color w:val="auto"/>
          <w:lang w:val="hy-AM"/>
        </w:rPr>
        <w:t xml:space="preserve">«(…) </w:t>
      </w:r>
      <w:proofErr w:type="spellStart"/>
      <w:r w:rsidRPr="002A5FEA">
        <w:rPr>
          <w:i/>
          <w:iCs/>
          <w:color w:val="auto"/>
        </w:rPr>
        <w:t>Սահմանադրական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դատարանը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գտնում</w:t>
      </w:r>
      <w:proofErr w:type="spellEnd"/>
      <w:r w:rsidRPr="002A5FEA">
        <w:rPr>
          <w:i/>
          <w:iCs/>
          <w:color w:val="auto"/>
        </w:rPr>
        <w:t xml:space="preserve"> է, </w:t>
      </w:r>
      <w:proofErr w:type="spellStart"/>
      <w:r w:rsidRPr="002A5FEA">
        <w:rPr>
          <w:i/>
          <w:iCs/>
          <w:color w:val="auto"/>
        </w:rPr>
        <w:t>որ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այնքանով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որքանով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Օրենսգրքի</w:t>
      </w:r>
      <w:proofErr w:type="spellEnd"/>
      <w:r w:rsidRPr="002A5FEA">
        <w:rPr>
          <w:i/>
          <w:iCs/>
          <w:color w:val="auto"/>
        </w:rPr>
        <w:t xml:space="preserve"> 300.1-ին </w:t>
      </w:r>
      <w:proofErr w:type="spellStart"/>
      <w:r w:rsidRPr="002A5FEA">
        <w:rPr>
          <w:i/>
          <w:iCs/>
          <w:color w:val="auto"/>
        </w:rPr>
        <w:t>հոդվածը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բլանկետային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հղմամբ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վկայակոչում</w:t>
      </w:r>
      <w:proofErr w:type="spellEnd"/>
      <w:r w:rsidRPr="002A5FEA">
        <w:rPr>
          <w:i/>
          <w:iCs/>
          <w:color w:val="auto"/>
        </w:rPr>
        <w:t xml:space="preserve"> է </w:t>
      </w:r>
      <w:proofErr w:type="spellStart"/>
      <w:r w:rsidRPr="002A5FEA">
        <w:rPr>
          <w:i/>
          <w:iCs/>
          <w:color w:val="auto"/>
        </w:rPr>
        <w:t>իր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ընդունման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պահին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գործած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սակայն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կիրառման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պահին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Սահմանադրության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փոփոխված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նորմերը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խնդրահարույց</w:t>
      </w:r>
      <w:proofErr w:type="spellEnd"/>
      <w:r w:rsidRPr="002A5FEA">
        <w:rPr>
          <w:i/>
          <w:iCs/>
          <w:color w:val="auto"/>
        </w:rPr>
        <w:t xml:space="preserve"> է </w:t>
      </w:r>
      <w:proofErr w:type="spellStart"/>
      <w:r w:rsidRPr="002A5FEA">
        <w:rPr>
          <w:i/>
          <w:iCs/>
          <w:color w:val="auto"/>
        </w:rPr>
        <w:t>Սահմանադրության</w:t>
      </w:r>
      <w:proofErr w:type="spellEnd"/>
      <w:r w:rsidRPr="002A5FEA">
        <w:rPr>
          <w:i/>
          <w:iCs/>
          <w:color w:val="auto"/>
        </w:rPr>
        <w:t xml:space="preserve"> 79-րդ </w:t>
      </w:r>
      <w:proofErr w:type="spellStart"/>
      <w:r w:rsidRPr="002A5FEA">
        <w:rPr>
          <w:i/>
          <w:iCs/>
          <w:color w:val="auto"/>
        </w:rPr>
        <w:t>հոդվածով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սահմանված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իրավական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որոշակիության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սկզբունքի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տեսանկյունից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քանի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որ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հնարավորություն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չի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տալիս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անձին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հստակ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պատկերացում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կազմել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Օրենսգրքով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նախատեսված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համապատասխան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հանցակազմի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բաղկացուցիչ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տարրերի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մասին</w:t>
      </w:r>
      <w:proofErr w:type="spellEnd"/>
      <w:r w:rsidRPr="002A5FEA">
        <w:rPr>
          <w:i/>
          <w:iCs/>
          <w:color w:val="auto"/>
        </w:rPr>
        <w:t xml:space="preserve"> և </w:t>
      </w:r>
      <w:proofErr w:type="spellStart"/>
      <w:r w:rsidRPr="002A5FEA">
        <w:rPr>
          <w:i/>
          <w:iCs/>
          <w:color w:val="auto"/>
        </w:rPr>
        <w:t>հստակ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կանխատեսել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թե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իր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ո՞ր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գործողությունները</w:t>
      </w:r>
      <w:proofErr w:type="spellEnd"/>
      <w:r w:rsidRPr="002A5FEA">
        <w:rPr>
          <w:i/>
          <w:iCs/>
          <w:color w:val="auto"/>
        </w:rPr>
        <w:t xml:space="preserve"> (</w:t>
      </w:r>
      <w:proofErr w:type="spellStart"/>
      <w:r w:rsidRPr="002A5FEA">
        <w:rPr>
          <w:i/>
          <w:iCs/>
          <w:color w:val="auto"/>
        </w:rPr>
        <w:t>անգործությունը</w:t>
      </w:r>
      <w:proofErr w:type="spellEnd"/>
      <w:r w:rsidRPr="002A5FEA">
        <w:rPr>
          <w:i/>
          <w:iCs/>
          <w:color w:val="auto"/>
        </w:rPr>
        <w:t xml:space="preserve">) </w:t>
      </w:r>
      <w:proofErr w:type="spellStart"/>
      <w:r w:rsidRPr="002A5FEA">
        <w:rPr>
          <w:i/>
          <w:iCs/>
          <w:color w:val="auto"/>
        </w:rPr>
        <w:t>կառաջացնեն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քրեական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պատասխանատվություն</w:t>
      </w:r>
      <w:proofErr w:type="spellEnd"/>
      <w:r w:rsidRPr="002A5FEA">
        <w:rPr>
          <w:i/>
          <w:iCs/>
          <w:color w:val="auto"/>
        </w:rPr>
        <w:t>:</w:t>
      </w:r>
    </w:p>
    <w:p w:rsidR="00F616B6" w:rsidRPr="002A5FEA" w:rsidRDefault="00F616B6" w:rsidP="0022643C">
      <w:pPr>
        <w:pStyle w:val="2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right="90" w:firstLine="426"/>
        <w:rPr>
          <w:rFonts w:cs="Sylfaen"/>
          <w:i/>
          <w:iCs/>
          <w:color w:val="auto"/>
          <w:lang w:val="hy-AM"/>
        </w:rPr>
      </w:pPr>
      <w:r w:rsidRPr="002A5FEA">
        <w:rPr>
          <w:i/>
          <w:iCs/>
          <w:color w:val="auto"/>
        </w:rPr>
        <w:t>(…)</w:t>
      </w:r>
    </w:p>
    <w:p w:rsidR="00F616B6" w:rsidRPr="002A5FEA" w:rsidRDefault="00F616B6" w:rsidP="0022643C">
      <w:pPr>
        <w:pStyle w:val="2"/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ind w:right="90" w:firstLine="426"/>
        <w:rPr>
          <w:rFonts w:cs="Sylfaen"/>
          <w:i/>
          <w:iCs/>
          <w:color w:val="auto"/>
          <w:lang w:val="hy-AM"/>
        </w:rPr>
      </w:pPr>
      <w:proofErr w:type="spellStart"/>
      <w:r w:rsidRPr="002A5FEA">
        <w:rPr>
          <w:i/>
          <w:iCs/>
          <w:color w:val="auto"/>
        </w:rPr>
        <w:t>Այսպիսով</w:t>
      </w:r>
      <w:proofErr w:type="spellEnd"/>
      <w:r w:rsidRPr="002A5FEA">
        <w:rPr>
          <w:i/>
          <w:iCs/>
          <w:color w:val="auto"/>
        </w:rPr>
        <w:t xml:space="preserve">՝ </w:t>
      </w:r>
      <w:proofErr w:type="spellStart"/>
      <w:r w:rsidRPr="002A5FEA">
        <w:rPr>
          <w:i/>
          <w:iCs/>
          <w:color w:val="auto"/>
        </w:rPr>
        <w:t>վիճարկվող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դրույթը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որն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առավել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ինտենսիվ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միջամտություն</w:t>
      </w:r>
      <w:proofErr w:type="spellEnd"/>
      <w:r w:rsidRPr="002A5FEA">
        <w:rPr>
          <w:i/>
          <w:iCs/>
          <w:color w:val="auto"/>
        </w:rPr>
        <w:t xml:space="preserve"> է </w:t>
      </w:r>
      <w:proofErr w:type="spellStart"/>
      <w:r w:rsidRPr="002A5FEA">
        <w:rPr>
          <w:i/>
          <w:iCs/>
          <w:color w:val="auto"/>
        </w:rPr>
        <w:t>նախատեսում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անձի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անձնական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ազատության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հիմնական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իրավունքին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ձևակերպված</w:t>
      </w:r>
      <w:proofErr w:type="spellEnd"/>
      <w:r w:rsidRPr="002A5FEA">
        <w:rPr>
          <w:i/>
          <w:iCs/>
          <w:color w:val="auto"/>
        </w:rPr>
        <w:t xml:space="preserve"> է </w:t>
      </w:r>
      <w:proofErr w:type="spellStart"/>
      <w:r w:rsidRPr="002A5FEA">
        <w:rPr>
          <w:i/>
          <w:iCs/>
          <w:color w:val="auto"/>
        </w:rPr>
        <w:t>այնքան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անորոշ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որ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հնարավորություն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չի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տալիս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ընկալել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դրա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իմաստը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կարող</w:t>
      </w:r>
      <w:proofErr w:type="spellEnd"/>
      <w:r w:rsidRPr="002A5FEA">
        <w:rPr>
          <w:i/>
          <w:iCs/>
          <w:color w:val="auto"/>
        </w:rPr>
        <w:t xml:space="preserve"> է </w:t>
      </w:r>
      <w:proofErr w:type="spellStart"/>
      <w:r w:rsidRPr="002A5FEA">
        <w:rPr>
          <w:i/>
          <w:iCs/>
          <w:color w:val="auto"/>
        </w:rPr>
        <w:t>հանգեցնել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անկանխատեսելի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հետևապես</w:t>
      </w:r>
      <w:proofErr w:type="spellEnd"/>
      <w:r w:rsidRPr="002A5FEA">
        <w:rPr>
          <w:i/>
          <w:iCs/>
          <w:color w:val="auto"/>
        </w:rPr>
        <w:t xml:space="preserve">` </w:t>
      </w:r>
      <w:proofErr w:type="spellStart"/>
      <w:r w:rsidRPr="002A5FEA">
        <w:rPr>
          <w:i/>
          <w:iCs/>
          <w:color w:val="auto"/>
        </w:rPr>
        <w:t>նաև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կամայական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կիրառման</w:t>
      </w:r>
      <w:proofErr w:type="spellEnd"/>
      <w:r w:rsidRPr="002A5FEA">
        <w:rPr>
          <w:i/>
          <w:iCs/>
          <w:color w:val="auto"/>
        </w:rPr>
        <w:t xml:space="preserve">, և </w:t>
      </w:r>
      <w:proofErr w:type="spellStart"/>
      <w:r w:rsidRPr="002A5FEA">
        <w:rPr>
          <w:i/>
          <w:iCs/>
          <w:color w:val="auto"/>
        </w:rPr>
        <w:t>թույլ</w:t>
      </w:r>
      <w:proofErr w:type="spellEnd"/>
      <w:r w:rsidRPr="002A5FEA">
        <w:rPr>
          <w:i/>
          <w:iCs/>
          <w:color w:val="auto"/>
        </w:rPr>
        <w:t xml:space="preserve"> է </w:t>
      </w:r>
      <w:proofErr w:type="spellStart"/>
      <w:r w:rsidRPr="002A5FEA">
        <w:rPr>
          <w:i/>
          <w:iCs/>
          <w:color w:val="auto"/>
        </w:rPr>
        <w:t>տալիս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ընդլայնել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հանցագործության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սահմանները</w:t>
      </w:r>
      <w:proofErr w:type="spellEnd"/>
      <w:r w:rsidRPr="002A5FEA">
        <w:rPr>
          <w:i/>
          <w:iCs/>
          <w:color w:val="auto"/>
        </w:rPr>
        <w:t xml:space="preserve">` </w:t>
      </w:r>
      <w:proofErr w:type="spellStart"/>
      <w:r w:rsidRPr="002A5FEA">
        <w:rPr>
          <w:i/>
          <w:iCs/>
          <w:color w:val="auto"/>
        </w:rPr>
        <w:t>պայմանավորված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չափազանց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բարձր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վերացականության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աստիճան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ունեցող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սահմանադրական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նորմերին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հղում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անելու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հանգամանքով</w:t>
      </w:r>
      <w:proofErr w:type="spellEnd"/>
      <w:r w:rsidRPr="002A5FEA">
        <w:rPr>
          <w:i/>
          <w:iCs/>
          <w:color w:val="auto"/>
        </w:rPr>
        <w:t xml:space="preserve">: </w:t>
      </w:r>
      <w:proofErr w:type="spellStart"/>
      <w:r w:rsidRPr="002A5FEA">
        <w:rPr>
          <w:i/>
          <w:iCs/>
          <w:color w:val="auto"/>
        </w:rPr>
        <w:t>Վերացականության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բարձր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աստիճանն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ինքնին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խնդրահարույց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չէր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լինի</w:t>
      </w:r>
      <w:proofErr w:type="spellEnd"/>
      <w:r w:rsidRPr="002A5FEA">
        <w:rPr>
          <w:i/>
          <w:iCs/>
          <w:color w:val="auto"/>
        </w:rPr>
        <w:t xml:space="preserve">, </w:t>
      </w:r>
      <w:proofErr w:type="spellStart"/>
      <w:r w:rsidRPr="002A5FEA">
        <w:rPr>
          <w:i/>
          <w:iCs/>
          <w:color w:val="auto"/>
        </w:rPr>
        <w:t>եթե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հանցակազմի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դիսպոզիցիան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ձևակերպված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լիներ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հստակ</w:t>
      </w:r>
      <w:proofErr w:type="spellEnd"/>
      <w:r w:rsidRPr="002A5FEA">
        <w:rPr>
          <w:i/>
          <w:iCs/>
          <w:color w:val="auto"/>
        </w:rPr>
        <w:t xml:space="preserve"> և </w:t>
      </w:r>
      <w:proofErr w:type="spellStart"/>
      <w:r w:rsidRPr="002A5FEA">
        <w:rPr>
          <w:i/>
          <w:iCs/>
          <w:color w:val="auto"/>
        </w:rPr>
        <w:t>թույլ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տար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ողջամտորեն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նույնականացնել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նկարագրվող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արարքի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արտահայտման</w:t>
      </w:r>
      <w:proofErr w:type="spellEnd"/>
      <w:r w:rsidRPr="002A5FEA">
        <w:rPr>
          <w:i/>
          <w:iCs/>
          <w:color w:val="auto"/>
        </w:rPr>
        <w:t xml:space="preserve"> </w:t>
      </w:r>
      <w:proofErr w:type="spellStart"/>
      <w:r w:rsidRPr="002A5FEA">
        <w:rPr>
          <w:i/>
          <w:iCs/>
          <w:color w:val="auto"/>
        </w:rPr>
        <w:t>եղանակը</w:t>
      </w:r>
      <w:proofErr w:type="spellEnd"/>
      <w:r w:rsidRPr="002A5FEA">
        <w:rPr>
          <w:i/>
          <w:iCs/>
          <w:color w:val="auto"/>
        </w:rPr>
        <w:t xml:space="preserve"> (…)</w:t>
      </w:r>
      <w:r w:rsidRPr="002A5FEA">
        <w:rPr>
          <w:i/>
          <w:iCs/>
          <w:color w:val="auto"/>
          <w:lang w:val="hy-AM"/>
        </w:rPr>
        <w:t>»</w:t>
      </w:r>
      <w:r w:rsidRPr="002A5FEA">
        <w:rPr>
          <w:rStyle w:val="FootnoteReference"/>
          <w:i/>
          <w:iCs/>
          <w:color w:val="auto"/>
        </w:rPr>
        <w:footnoteReference w:id="1"/>
      </w:r>
      <w:r w:rsidRPr="002A5FEA">
        <w:rPr>
          <w:i/>
          <w:iCs/>
          <w:color w:val="auto"/>
        </w:rPr>
        <w:t>:</w:t>
      </w:r>
    </w:p>
    <w:p w:rsidR="001E3246" w:rsidRPr="002A5FEA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2A5FEA">
        <w:rPr>
          <w:rFonts w:ascii="GHEA Mariam" w:hAnsi="GHEA Mariam"/>
          <w:sz w:val="24"/>
          <w:szCs w:val="24"/>
          <w:lang w:val="hy-AM"/>
        </w:rPr>
        <w:t xml:space="preserve">5.1. Երևան քաղաքի առաջին ատյանի ընդհանուր իրավասության դատարանի` 2021 թվականի ապրիլի 6-ի որոշմամբ Ռոբերտ Քոչարյանի նկատմամբ ՀՀ քրեական օրենսգրքի 300.1-րդ հոդվածի 1-ին մասով քրեական հետապնդումը դադարեցվել է՝ հանցագործության դեպքի բացակայության հիմքով:   </w:t>
      </w:r>
    </w:p>
    <w:p w:rsidR="001E3246" w:rsidRPr="002A5FEA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2A5FEA">
        <w:rPr>
          <w:rFonts w:ascii="GHEA Mariam" w:hAnsi="GHEA Mariam"/>
          <w:sz w:val="24"/>
          <w:szCs w:val="24"/>
          <w:lang w:val="hy-AM"/>
        </w:rPr>
        <w:t>6. Ռ.Քոչարյանի պաշտպան Հ.Խուդոյանի՝ նոր հանգամանքի հիմքով բերված բողոքի հիման վրա Վճռաբեկ դատարանը 2021 թվականի նոյեմբերի 12-ի որոշմամբ հարուցել է նոր հանգամանքի հիմքով դատական ակտի վերանայման վարույթ և վճռաբեկ բողոքն ընդունել վարույթ</w:t>
      </w:r>
      <w:r w:rsidRPr="002A5FEA">
        <w:rPr>
          <w:rStyle w:val="FootnoteReference"/>
          <w:rFonts w:ascii="GHEA Mariam" w:hAnsi="GHEA Mariam" w:cs="Sylfaen"/>
          <w:sz w:val="24"/>
          <w:szCs w:val="24"/>
          <w:lang w:val="hy-AM"/>
        </w:rPr>
        <w:footnoteReference w:id="2"/>
      </w:r>
      <w:r w:rsidRPr="002A5FEA">
        <w:rPr>
          <w:rFonts w:ascii="GHEA Mariam" w:hAnsi="GHEA Mariam"/>
          <w:sz w:val="24"/>
          <w:szCs w:val="24"/>
          <w:lang w:val="hy-AM"/>
        </w:rPr>
        <w:t>:</w:t>
      </w:r>
    </w:p>
    <w:p w:rsidR="001E3246" w:rsidRPr="00E602B4" w:rsidRDefault="001E3246" w:rsidP="0022643C">
      <w:pPr>
        <w:tabs>
          <w:tab w:val="left" w:pos="7200"/>
          <w:tab w:val="left" w:pos="7230"/>
          <w:tab w:val="left" w:pos="8080"/>
          <w:tab w:val="left" w:pos="8647"/>
          <w:tab w:val="left" w:pos="8789"/>
          <w:tab w:val="left" w:pos="9781"/>
        </w:tabs>
        <w:spacing w:line="360" w:lineRule="auto"/>
        <w:ind w:right="9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2A5FEA">
        <w:rPr>
          <w:rFonts w:ascii="GHEA Mariam" w:hAnsi="GHEA Mariam"/>
          <w:sz w:val="24"/>
          <w:szCs w:val="24"/>
          <w:lang w:val="hy-AM"/>
        </w:rPr>
        <w:t xml:space="preserve">Վճռաբեկ դատարանը 2023 թվականի մայիսի 17-ի որոշմամբ սահմանել է վճռաբեկ բողոքի քննության գրավոր ընթացակարգ: </w:t>
      </w:r>
    </w:p>
    <w:p w:rsidR="003E7553" w:rsidRPr="00E602B4" w:rsidRDefault="00F50A6E" w:rsidP="0022643C">
      <w:pPr>
        <w:pStyle w:val="ListParagraph"/>
        <w:tabs>
          <w:tab w:val="left" w:pos="4410"/>
          <w:tab w:val="left" w:pos="7200"/>
          <w:tab w:val="left" w:pos="7230"/>
          <w:tab w:val="left" w:pos="8080"/>
        </w:tabs>
        <w:spacing w:after="0" w:line="360" w:lineRule="auto"/>
        <w:ind w:left="0" w:right="90" w:firstLine="426"/>
        <w:jc w:val="both"/>
        <w:rPr>
          <w:rFonts w:ascii="GHEA Mariam" w:hAnsi="GHEA Mariam"/>
          <w:noProof/>
          <w:sz w:val="24"/>
          <w:szCs w:val="24"/>
          <w:lang w:val="hy-AM"/>
        </w:rPr>
      </w:pPr>
      <w:r w:rsidRPr="00E602B4">
        <w:rPr>
          <w:rFonts w:ascii="GHEA Mariam" w:hAnsi="GHEA Mariam"/>
          <w:sz w:val="24"/>
          <w:szCs w:val="24"/>
          <w:lang w:val="hy-AM"/>
        </w:rPr>
        <w:t xml:space="preserve">7. </w:t>
      </w:r>
      <w:r w:rsidR="003E7553" w:rsidRPr="00E602B4">
        <w:rPr>
          <w:rFonts w:ascii="GHEA Mariam" w:hAnsi="GHEA Mariam"/>
          <w:sz w:val="24"/>
          <w:szCs w:val="24"/>
          <w:lang w:val="hy-AM"/>
        </w:rPr>
        <w:t xml:space="preserve">Վճռաբեկ դատարանի՝ 2023 թվականի հունիսի 1-ի որոշմամբ </w:t>
      </w:r>
      <w:r w:rsidR="003E7553" w:rsidRPr="002A5FEA">
        <w:rPr>
          <w:rStyle w:val="None"/>
          <w:rFonts w:ascii="GHEA Mariam" w:eastAsia="GHEA Mariam" w:hAnsi="GHEA Mariam" w:cs="GHEA Mariam"/>
          <w:bCs/>
          <w:noProof/>
          <w:sz w:val="24"/>
          <w:szCs w:val="24"/>
          <w:lang w:val="hy-AM"/>
        </w:rPr>
        <w:t>ՀՀ</w:t>
      </w:r>
      <w:r w:rsidR="003E7553" w:rsidRPr="002A5FEA">
        <w:rPr>
          <w:rFonts w:ascii="GHEA Mariam" w:hAnsi="GHEA Mariam"/>
          <w:sz w:val="24"/>
          <w:szCs w:val="24"/>
          <w:lang w:val="hy-AM"/>
        </w:rPr>
        <w:t xml:space="preserve"> Վճռաբեկ դատարանի՝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2019 թվականի մարտի 6-ի</w:t>
      </w:r>
      <w:r w:rsidR="003E7553" w:rsidRPr="002A5FEA">
        <w:rPr>
          <w:rFonts w:ascii="GHEA Mariam" w:hAnsi="GHEA Mariam" w:cs="Sylfaen"/>
          <w:noProof/>
          <w:sz w:val="24"/>
          <w:szCs w:val="24"/>
          <w:lang w:val="es-ES_tradnl"/>
        </w:rPr>
        <w:t xml:space="preserve"> </w:t>
      </w:r>
      <w:r w:rsidR="003E7553" w:rsidRPr="002A5FEA">
        <w:rPr>
          <w:rFonts w:ascii="GHEA Mariam" w:hAnsi="GHEA Mariam"/>
          <w:sz w:val="24"/>
          <w:szCs w:val="24"/>
          <w:lang w:val="hy-AM"/>
        </w:rPr>
        <w:t>որոշումը</w:t>
      </w:r>
      <w:r w:rsidR="003E7553" w:rsidRPr="002A5FEA">
        <w:rPr>
          <w:rFonts w:ascii="GHEA Mariam" w:hAnsi="GHEA Mariam"/>
          <w:sz w:val="24"/>
          <w:szCs w:val="24"/>
          <w:lang w:val="af-ZA"/>
        </w:rPr>
        <w:t xml:space="preserve"> նոր հանգամանքի հիմքով </w:t>
      </w:r>
      <w:r w:rsidR="003E7553" w:rsidRPr="002A5FEA">
        <w:rPr>
          <w:rFonts w:ascii="GHEA Mariam" w:hAnsi="GHEA Mariam"/>
          <w:sz w:val="24"/>
          <w:szCs w:val="24"/>
          <w:lang w:val="hy-AM"/>
        </w:rPr>
        <w:t>վերանայ</w:t>
      </w:r>
      <w:r w:rsidR="003E7553" w:rsidRPr="00E602B4">
        <w:rPr>
          <w:rFonts w:ascii="GHEA Mariam" w:hAnsi="GHEA Mariam"/>
          <w:sz w:val="24"/>
          <w:szCs w:val="24"/>
          <w:lang w:val="hy-AM"/>
        </w:rPr>
        <w:t>վե</w:t>
      </w:r>
      <w:r w:rsidR="003E7553" w:rsidRPr="002A5FEA">
        <w:rPr>
          <w:rFonts w:ascii="GHEA Mariam" w:hAnsi="GHEA Mariam"/>
          <w:sz w:val="24"/>
          <w:szCs w:val="24"/>
          <w:lang w:val="hy-AM"/>
        </w:rPr>
        <w:t>լ</w:t>
      </w:r>
      <w:r w:rsidR="003E7553" w:rsidRPr="00E602B4">
        <w:rPr>
          <w:rFonts w:ascii="GHEA Mariam" w:hAnsi="GHEA Mariam"/>
          <w:sz w:val="24"/>
          <w:szCs w:val="24"/>
          <w:lang w:val="hy-AM"/>
        </w:rPr>
        <w:t xml:space="preserve"> է: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Վերանայման արդյունքում</w:t>
      </w:r>
      <w:r w:rsidR="003E7553" w:rsidRPr="002A5FEA">
        <w:rPr>
          <w:rFonts w:ascii="GHEA Mariam" w:hAnsi="GHEA Mariam"/>
          <w:sz w:val="24"/>
          <w:szCs w:val="24"/>
          <w:lang w:val="hy-AM"/>
        </w:rPr>
        <w:t xml:space="preserve"> Ռոբերտ Սեդրակի Քոչարյանի պաշտպան Հ.Խուդոյանի վճռաբեկ բողոքը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մերժ</w:t>
      </w:r>
      <w:r w:rsidR="003E7553" w:rsidRPr="00E602B4">
        <w:rPr>
          <w:rFonts w:ascii="GHEA Mariam" w:hAnsi="GHEA Mariam" w:cs="Sylfaen"/>
          <w:noProof/>
          <w:sz w:val="24"/>
          <w:szCs w:val="24"/>
          <w:lang w:val="hy-AM"/>
        </w:rPr>
        <w:t>վ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ել</w:t>
      </w:r>
      <w:r w:rsidR="003E7553" w:rsidRPr="00E602B4">
        <w:rPr>
          <w:rFonts w:ascii="GHEA Mariam" w:hAnsi="GHEA Mariam" w:cs="Sylfaen"/>
          <w:noProof/>
          <w:sz w:val="24"/>
          <w:szCs w:val="24"/>
          <w:lang w:val="hy-AM"/>
        </w:rPr>
        <w:t xml:space="preserve"> է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՝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հիմք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ընդունելով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Վճռաբեկ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դատարանի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որոշմամբ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արտահայտված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իրավական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 xml:space="preserve"> </w:t>
      </w:r>
      <w:r w:rsidR="003E7553" w:rsidRPr="002A5FEA">
        <w:rPr>
          <w:rFonts w:ascii="GHEA Mariam" w:hAnsi="GHEA Mariam" w:cs="Sylfaen"/>
          <w:noProof/>
          <w:sz w:val="24"/>
          <w:szCs w:val="24"/>
          <w:lang w:val="hy-AM"/>
        </w:rPr>
        <w:t>դիրքորոշումները</w:t>
      </w:r>
      <w:r w:rsidR="003E7553" w:rsidRPr="002A5FEA">
        <w:rPr>
          <w:rFonts w:ascii="GHEA Mariam" w:hAnsi="GHEA Mariam"/>
          <w:noProof/>
          <w:sz w:val="24"/>
          <w:szCs w:val="24"/>
          <w:lang w:val="hy-AM"/>
        </w:rPr>
        <w:t>:</w:t>
      </w:r>
    </w:p>
    <w:p w:rsidR="00440282" w:rsidRPr="002A5FEA" w:rsidRDefault="00440282" w:rsidP="0022643C">
      <w:pPr>
        <w:pStyle w:val="BodyTextIndent1"/>
        <w:tabs>
          <w:tab w:val="left" w:pos="-142"/>
          <w:tab w:val="left" w:pos="7200"/>
          <w:tab w:val="left" w:pos="8789"/>
          <w:tab w:val="left" w:pos="9923"/>
        </w:tabs>
        <w:ind w:right="90" w:firstLine="426"/>
        <w:rPr>
          <w:rFonts w:ascii="GHEA Mariam" w:hAnsi="GHEA Mariam"/>
          <w:noProof/>
        </w:rPr>
      </w:pPr>
      <w:r w:rsidRPr="002A5FEA">
        <w:rPr>
          <w:rFonts w:ascii="GHEA Mariam" w:hAnsi="GHEA Mariam"/>
          <w:noProof/>
        </w:rPr>
        <w:t>Վճռաբեկ դատարանը</w:t>
      </w:r>
      <w:r w:rsidR="00164DA6" w:rsidRPr="002A5FEA">
        <w:rPr>
          <w:rFonts w:ascii="GHEA Mariam" w:hAnsi="GHEA Mariam"/>
          <w:noProof/>
        </w:rPr>
        <w:t>,</w:t>
      </w:r>
      <w:r w:rsidRPr="002A5FEA">
        <w:rPr>
          <w:rFonts w:ascii="GHEA Mariam" w:hAnsi="GHEA Mariam"/>
          <w:noProof/>
        </w:rPr>
        <w:t xml:space="preserve"> մասնավորապես</w:t>
      </w:r>
      <w:r w:rsidR="00164DA6" w:rsidRPr="002A5FEA">
        <w:rPr>
          <w:rFonts w:ascii="GHEA Mariam" w:hAnsi="GHEA Mariam"/>
          <w:noProof/>
        </w:rPr>
        <w:t>,</w:t>
      </w:r>
      <w:r w:rsidRPr="002A5FEA">
        <w:rPr>
          <w:rFonts w:ascii="GHEA Mariam" w:hAnsi="GHEA Mariam"/>
          <w:noProof/>
        </w:rPr>
        <w:t xml:space="preserve"> արձանագրել է, որ </w:t>
      </w:r>
      <w:r w:rsidR="00B54BAD" w:rsidRPr="002A5FEA">
        <w:rPr>
          <w:rFonts w:ascii="GHEA Mariam" w:hAnsi="GHEA Mariam"/>
          <w:noProof/>
        </w:rPr>
        <w:t xml:space="preserve">Սահմանադրական դատարանի՝ 2021 թվականի մարտի 26-ի թիվ ՍԴՈ 1586 որոշումը հիմք չէ ստորադաս դատարանների դատական ակտերը բեկանելու համար, </w:t>
      </w:r>
      <w:r w:rsidR="00164DA6" w:rsidRPr="002A5FEA">
        <w:rPr>
          <w:rFonts w:ascii="GHEA Mariam" w:hAnsi="GHEA Mariam"/>
          <w:noProof/>
        </w:rPr>
        <w:t>պատճառաբանելով, որ սույն բողոքի քննության պահի դրությամբ Ռ.Քոչարյանը չի կրում բողոքարկվող օրինական ուժի մեջ մտած դատական ակտից բխող որևէ բացասական հետևանք</w:t>
      </w:r>
      <w:r w:rsidR="00E46F86" w:rsidRPr="002A5FEA">
        <w:rPr>
          <w:rFonts w:ascii="GHEA Mariam" w:hAnsi="GHEA Mariam"/>
          <w:noProof/>
        </w:rPr>
        <w:t xml:space="preserve">, ուստի </w:t>
      </w:r>
      <w:r w:rsidR="00993AA3" w:rsidRPr="002A5FEA">
        <w:rPr>
          <w:rFonts w:ascii="GHEA Mariam" w:hAnsi="GHEA Mariam"/>
          <w:noProof/>
        </w:rPr>
        <w:t>դատական ակտերը</w:t>
      </w:r>
      <w:r w:rsidR="00E46F86" w:rsidRPr="002A5FEA">
        <w:rPr>
          <w:rFonts w:ascii="GHEA Mariam" w:hAnsi="GHEA Mariam"/>
          <w:noProof/>
        </w:rPr>
        <w:t xml:space="preserve"> եղել </w:t>
      </w:r>
      <w:r w:rsidR="00993AA3" w:rsidRPr="002A5FEA">
        <w:rPr>
          <w:rFonts w:ascii="GHEA Mariam" w:hAnsi="GHEA Mariam"/>
          <w:noProof/>
        </w:rPr>
        <w:t>են ժամանակավոր և դրանց բեկանումը չի վերականգնի մինչ խախտումն առկա իրավիճակը:</w:t>
      </w:r>
      <w:r w:rsidR="00E46F86" w:rsidRPr="002A5FEA">
        <w:rPr>
          <w:rFonts w:ascii="GHEA Mariam" w:hAnsi="GHEA Mariam"/>
          <w:noProof/>
        </w:rPr>
        <w:t xml:space="preserve"> </w:t>
      </w:r>
      <w:r w:rsidR="00C34278" w:rsidRPr="002A5FEA">
        <w:rPr>
          <w:rFonts w:ascii="GHEA Mariam" w:hAnsi="GHEA Mariam"/>
          <w:noProof/>
        </w:rPr>
        <w:t xml:space="preserve"> </w:t>
      </w:r>
    </w:p>
    <w:p w:rsidR="004F571D" w:rsidRPr="002A5FEA" w:rsidRDefault="004F571D" w:rsidP="0022643C">
      <w:pPr>
        <w:tabs>
          <w:tab w:val="left" w:pos="4111"/>
          <w:tab w:val="left" w:pos="10065"/>
        </w:tabs>
        <w:spacing w:line="360" w:lineRule="auto"/>
        <w:ind w:right="9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2A5FEA">
        <w:rPr>
          <w:rFonts w:ascii="GHEA Mariam" w:hAnsi="GHEA Mariam"/>
          <w:sz w:val="24"/>
          <w:szCs w:val="24"/>
          <w:lang w:val="hy-AM"/>
        </w:rPr>
        <w:t xml:space="preserve">  </w:t>
      </w:r>
    </w:p>
    <w:p w:rsidR="004F571D" w:rsidRPr="002A5FEA" w:rsidRDefault="004F571D" w:rsidP="0022643C">
      <w:pPr>
        <w:tabs>
          <w:tab w:val="left" w:pos="4111"/>
          <w:tab w:val="left" w:pos="10065"/>
        </w:tabs>
        <w:spacing w:line="360" w:lineRule="auto"/>
        <w:ind w:right="90" w:firstLine="426"/>
        <w:jc w:val="both"/>
        <w:rPr>
          <w:rFonts w:ascii="GHEA Mariam" w:hAnsi="GHEA Mariam" w:cs="Sylfaen"/>
          <w:b/>
          <w:sz w:val="24"/>
          <w:szCs w:val="24"/>
          <w:u w:val="single"/>
          <w:lang w:val="hy-AM"/>
        </w:rPr>
      </w:pPr>
      <w:r w:rsidRPr="002A5FEA">
        <w:rPr>
          <w:rFonts w:ascii="GHEA Mariam" w:hAnsi="GHEA Mariam" w:cs="Sylfaen"/>
          <w:b/>
          <w:sz w:val="24"/>
          <w:szCs w:val="24"/>
          <w:u w:val="single"/>
          <w:lang w:val="hy-AM"/>
        </w:rPr>
        <w:t>Դատավոր Ս.Ավետիսյանի իրավական դիրքորոշումը և եզրահանգումը.</w:t>
      </w:r>
    </w:p>
    <w:p w:rsidR="004F571D" w:rsidRPr="002A5FEA" w:rsidRDefault="00445B2B" w:rsidP="0022643C">
      <w:pPr>
        <w:tabs>
          <w:tab w:val="left" w:pos="4111"/>
          <w:tab w:val="left" w:pos="10065"/>
        </w:tabs>
        <w:spacing w:line="360" w:lineRule="auto"/>
        <w:ind w:right="90" w:firstLine="426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445B2B">
        <w:rPr>
          <w:rFonts w:ascii="GHEA Mariam" w:hAnsi="GHEA Mariam" w:cs="Sylfaen"/>
          <w:sz w:val="24"/>
          <w:szCs w:val="24"/>
          <w:lang w:val="hy-AM"/>
        </w:rPr>
        <w:t>8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 xml:space="preserve">. Ուսումնասիրելով 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պաշտպան </w:t>
      </w:r>
      <w:r w:rsidR="00227415" w:rsidRPr="002A5FEA">
        <w:rPr>
          <w:rFonts w:ascii="GHEA Mariam" w:hAnsi="GHEA Mariam"/>
          <w:sz w:val="24"/>
          <w:szCs w:val="24"/>
          <w:lang w:val="hy-AM"/>
        </w:rPr>
        <w:t>Հ</w:t>
      </w:r>
      <w:r w:rsidR="004F571D" w:rsidRPr="002A5FEA">
        <w:rPr>
          <w:rFonts w:ascii="GHEA Mariam" w:hAnsi="GHEA Mariam"/>
          <w:sz w:val="24"/>
          <w:szCs w:val="24"/>
          <w:lang w:val="hy-AM"/>
        </w:rPr>
        <w:t>.</w:t>
      </w:r>
      <w:r w:rsidR="00227415" w:rsidRPr="002A5FEA">
        <w:rPr>
          <w:rFonts w:ascii="GHEA Mariam" w:hAnsi="GHEA Mariam"/>
          <w:sz w:val="24"/>
          <w:szCs w:val="24"/>
          <w:lang w:val="hy-AM"/>
        </w:rPr>
        <w:t>Խուդո</w:t>
      </w:r>
      <w:r w:rsidR="004F571D" w:rsidRPr="002A5FEA">
        <w:rPr>
          <w:rFonts w:ascii="GHEA Mariam" w:hAnsi="GHEA Mariam"/>
          <w:sz w:val="24"/>
          <w:szCs w:val="24"/>
          <w:lang w:val="hy-AM"/>
        </w:rPr>
        <w:t>յանի վճռաբեկ բողոքի հիմքերը, հիմնավորումներն ու պահանջը,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 xml:space="preserve"> ծանոթանալով վարույթում առկա նյութերին, ինչպես նաև Վճռաբեկ դատարանի՝ 202</w:t>
      </w:r>
      <w:r w:rsidR="00227415" w:rsidRPr="002A5FEA">
        <w:rPr>
          <w:rFonts w:ascii="GHEA Mariam" w:hAnsi="GHEA Mariam" w:cs="Sylfaen"/>
          <w:sz w:val="24"/>
          <w:szCs w:val="24"/>
          <w:lang w:val="hy-AM"/>
        </w:rPr>
        <w:t>3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 xml:space="preserve"> թվականի </w:t>
      </w:r>
      <w:r w:rsidR="000F2DFF" w:rsidRPr="002A5FEA">
        <w:rPr>
          <w:rFonts w:ascii="GHEA Mariam" w:hAnsi="GHEA Mariam" w:cs="Sylfaen"/>
          <w:sz w:val="24"/>
          <w:szCs w:val="24"/>
          <w:lang w:val="hy-AM"/>
        </w:rPr>
        <w:t>հունիս</w:t>
      </w:r>
      <w:r w:rsidR="00FD4B45" w:rsidRPr="002A5FEA">
        <w:rPr>
          <w:rFonts w:ascii="GHEA Mariam" w:hAnsi="GHEA Mariam"/>
          <w:sz w:val="24"/>
          <w:szCs w:val="24"/>
          <w:lang w:val="hy-AM"/>
        </w:rPr>
        <w:t xml:space="preserve">ի </w:t>
      </w:r>
      <w:r w:rsidR="000F2DFF" w:rsidRPr="002A5FEA">
        <w:rPr>
          <w:rFonts w:ascii="GHEA Mariam" w:hAnsi="GHEA Mariam"/>
          <w:sz w:val="24"/>
          <w:szCs w:val="24"/>
          <w:lang w:val="hy-AM"/>
        </w:rPr>
        <w:t>1</w:t>
      </w:r>
      <w:r w:rsidR="00EE08AF" w:rsidRPr="002A5FEA">
        <w:rPr>
          <w:rFonts w:ascii="GHEA Mariam" w:hAnsi="GHEA Mariam" w:cs="Sylfaen"/>
          <w:sz w:val="24"/>
          <w:szCs w:val="24"/>
          <w:lang w:val="hy-AM"/>
        </w:rPr>
        <w:t>-ի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 xml:space="preserve"> որոշմանը,</w:t>
      </w:r>
      <w:r w:rsidR="00DE78FD" w:rsidRPr="002A5FEA">
        <w:rPr>
          <w:rFonts w:ascii="GHEA Mariam" w:hAnsi="GHEA Mariam" w:cs="Sylfaen"/>
          <w:sz w:val="24"/>
          <w:szCs w:val="24"/>
          <w:lang w:val="hy-AM"/>
        </w:rPr>
        <w:t xml:space="preserve"> արժևորելով և բարձր գնահատելով </w:t>
      </w:r>
      <w:r w:rsidR="005C240C" w:rsidRPr="002A5FEA">
        <w:rPr>
          <w:rFonts w:ascii="GHEA Mariam" w:hAnsi="GHEA Mariam" w:cs="Sylfaen"/>
          <w:sz w:val="24"/>
          <w:szCs w:val="24"/>
          <w:lang w:val="hy-AM"/>
        </w:rPr>
        <w:t>դատավորների մե</w:t>
      </w:r>
      <w:r w:rsidR="00724CA2" w:rsidRPr="002A5FEA">
        <w:rPr>
          <w:rFonts w:ascii="GHEA Mariam" w:hAnsi="GHEA Mariam" w:cs="Sylfaen"/>
          <w:sz w:val="24"/>
          <w:szCs w:val="24"/>
          <w:lang w:val="hy-AM"/>
        </w:rPr>
        <w:t>ծ</w:t>
      </w:r>
      <w:r w:rsidR="005C240C" w:rsidRPr="002A5FEA">
        <w:rPr>
          <w:rFonts w:ascii="GHEA Mariam" w:hAnsi="GHEA Mariam" w:cs="Sylfaen"/>
          <w:sz w:val="24"/>
          <w:szCs w:val="24"/>
          <w:lang w:val="hy-AM"/>
        </w:rPr>
        <w:t>ամասնության իրավական դիրքորոշումները, այնուամենայնիվ</w:t>
      </w:r>
      <w:r w:rsidR="007C13CD" w:rsidRPr="002A5FEA">
        <w:rPr>
          <w:rFonts w:ascii="GHEA Mariam" w:hAnsi="GHEA Mariam" w:cs="Sylfaen"/>
          <w:sz w:val="24"/>
          <w:szCs w:val="24"/>
          <w:lang w:val="hy-AM"/>
        </w:rPr>
        <w:t>,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 xml:space="preserve"> որոշման պատճառաբանական</w:t>
      </w:r>
      <w:r w:rsidR="00227415" w:rsidRPr="002A5FEA">
        <w:rPr>
          <w:rFonts w:ascii="GHEA Mariam" w:hAnsi="GHEA Mariam" w:cs="Sylfaen"/>
          <w:sz w:val="24"/>
          <w:szCs w:val="24"/>
          <w:lang w:val="hy-AM"/>
        </w:rPr>
        <w:t xml:space="preserve"> մասի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 xml:space="preserve"> առանձին դրույթների և եզրափակիչ մասի հետ</w:t>
      </w:r>
      <w:r w:rsidR="005C240C" w:rsidRPr="002A5FEA">
        <w:rPr>
          <w:rFonts w:ascii="GHEA Mariam" w:hAnsi="GHEA Mariam" w:cs="Sylfaen"/>
          <w:sz w:val="24"/>
          <w:szCs w:val="24"/>
          <w:lang w:val="hy-AM"/>
        </w:rPr>
        <w:t xml:space="preserve"> ունեմ անհամաձայնություններ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>,</w:t>
      </w:r>
      <w:r w:rsidR="005C240C" w:rsidRPr="002A5FEA">
        <w:rPr>
          <w:rFonts w:ascii="GHEA Mariam" w:hAnsi="GHEA Mariam" w:cs="Sylfaen"/>
          <w:sz w:val="24"/>
          <w:szCs w:val="24"/>
          <w:lang w:val="hy-AM"/>
        </w:rPr>
        <w:t xml:space="preserve"> ուստի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5C240C" w:rsidRPr="002A5FEA">
        <w:rPr>
          <w:rFonts w:ascii="GHEA Mariam" w:hAnsi="GHEA Mariam" w:cs="Sylfaen"/>
          <w:sz w:val="24"/>
          <w:szCs w:val="24"/>
          <w:lang w:val="hy-AM"/>
        </w:rPr>
        <w:t>ներկայաց</w:t>
      </w:r>
      <w:r w:rsidR="004F571D" w:rsidRPr="002A5FEA">
        <w:rPr>
          <w:rFonts w:ascii="GHEA Mariam" w:hAnsi="GHEA Mariam" w:cs="Sylfaen"/>
          <w:sz w:val="24"/>
          <w:szCs w:val="24"/>
          <w:lang w:val="hy-AM"/>
        </w:rPr>
        <w:t xml:space="preserve">նում եմ Հատուկ կարծիք՝ ներքոշարադրյալ հիմնավորումներով: </w:t>
      </w:r>
    </w:p>
    <w:p w:rsidR="009F50AD" w:rsidRPr="009F50AD" w:rsidRDefault="00726878" w:rsidP="0022643C">
      <w:pPr>
        <w:pStyle w:val="NormalWeb"/>
        <w:tabs>
          <w:tab w:val="left" w:pos="10065"/>
        </w:tabs>
        <w:spacing w:before="0" w:beforeAutospacing="0" w:after="0" w:afterAutospacing="0" w:line="360" w:lineRule="auto"/>
        <w:ind w:right="90" w:firstLine="426"/>
        <w:jc w:val="both"/>
        <w:rPr>
          <w:rFonts w:ascii="GHEA Mariam" w:hAnsi="GHEA Mariam"/>
          <w:lang w:val="hy-AM"/>
        </w:rPr>
      </w:pPr>
      <w:r w:rsidRPr="00726878">
        <w:rPr>
          <w:rFonts w:ascii="GHEA Mariam" w:hAnsi="GHEA Mariam"/>
          <w:lang w:val="hy-AM"/>
        </w:rPr>
        <w:t>Թ</w:t>
      </w:r>
      <w:r>
        <w:rPr>
          <w:rFonts w:ascii="GHEA Mariam" w:hAnsi="GHEA Mariam"/>
          <w:lang w:val="hy-AM"/>
        </w:rPr>
        <w:t xml:space="preserve">իվ ԵԴ/0743/06/18 </w:t>
      </w:r>
      <w:r w:rsidRPr="002A5FEA">
        <w:rPr>
          <w:rFonts w:ascii="GHEA Mariam" w:hAnsi="GHEA Mariam"/>
          <w:lang w:val="hy-AM"/>
        </w:rPr>
        <w:t>վարույթով,</w:t>
      </w:r>
      <w:r w:rsidRPr="00726878">
        <w:rPr>
          <w:rFonts w:ascii="GHEA Mariam" w:hAnsi="GHEA Mariam"/>
          <w:lang w:val="hy-AM"/>
        </w:rPr>
        <w:t xml:space="preserve"> </w:t>
      </w:r>
      <w:r w:rsidR="000D537D" w:rsidRPr="002A5FEA">
        <w:rPr>
          <w:rFonts w:ascii="GHEA Mariam" w:hAnsi="GHEA Mariam" w:cs="Sylfaen"/>
          <w:lang w:val="hy-AM"/>
        </w:rPr>
        <w:t>Ռոբերտ Քոչարյանի</w:t>
      </w:r>
      <w:r w:rsidR="000D537D" w:rsidRPr="002A5FEA">
        <w:rPr>
          <w:rFonts w:ascii="GHEA Mariam" w:hAnsi="GHEA Mariam"/>
          <w:lang w:val="hy-AM"/>
        </w:rPr>
        <w:t xml:space="preserve"> պաշտպան Հ.Խուդոյանի նույնաբովանդակ վճռաբեկ բողոքների՝ նոր հանգամանքի հիմքով վերանայման արդյունքում</w:t>
      </w:r>
      <w:r w:rsidR="00AF7332" w:rsidRPr="002A5FEA">
        <w:rPr>
          <w:rFonts w:ascii="GHEA Mariam" w:hAnsi="GHEA Mariam"/>
          <w:lang w:val="hy-AM"/>
        </w:rPr>
        <w:t>,</w:t>
      </w:r>
      <w:r w:rsidR="00D53A4E" w:rsidRPr="002A5FEA">
        <w:rPr>
          <w:rFonts w:ascii="GHEA Mariam" w:hAnsi="GHEA Mariam"/>
          <w:lang w:val="hy-AM"/>
        </w:rPr>
        <w:t xml:space="preserve"> </w:t>
      </w:r>
      <w:r w:rsidR="00AF7332" w:rsidRPr="002A5FEA">
        <w:rPr>
          <w:rFonts w:ascii="GHEA Mariam" w:hAnsi="GHEA Mariam"/>
          <w:lang w:val="hy-AM"/>
        </w:rPr>
        <w:t xml:space="preserve">Վճռաբեկ դատարանի՝ </w:t>
      </w:r>
      <w:r w:rsidR="00D53A4E" w:rsidRPr="002A5FEA">
        <w:rPr>
          <w:rFonts w:ascii="GHEA Mariam" w:hAnsi="GHEA Mariam"/>
          <w:lang w:val="hy-AM"/>
        </w:rPr>
        <w:t xml:space="preserve">2023 թվականի ապրիլի 7-ի </w:t>
      </w:r>
      <w:r w:rsidR="00AF7332" w:rsidRPr="002A5FEA">
        <w:rPr>
          <w:rFonts w:ascii="GHEA Mariam" w:hAnsi="GHEA Mariam"/>
          <w:lang w:val="hy-AM"/>
        </w:rPr>
        <w:t xml:space="preserve">որոշման </w:t>
      </w:r>
      <w:r w:rsidR="00B6290C" w:rsidRPr="002A5FEA">
        <w:rPr>
          <w:rFonts w:ascii="GHEA Mariam" w:hAnsi="GHEA Mariam"/>
          <w:lang w:val="hy-AM"/>
        </w:rPr>
        <w:t>պատճառաբանական մասի առանձին դրույթների և եզրափակիչ մասի վերաբերյալ</w:t>
      </w:r>
      <w:r w:rsidR="00AF7332" w:rsidRPr="002A5FEA">
        <w:rPr>
          <w:rFonts w:ascii="GHEA Mariam" w:hAnsi="GHEA Mariam"/>
          <w:lang w:val="hy-AM"/>
        </w:rPr>
        <w:t xml:space="preserve"> </w:t>
      </w:r>
      <w:r w:rsidR="00D53A4E" w:rsidRPr="002A5FEA">
        <w:rPr>
          <w:rFonts w:ascii="GHEA Mariam" w:hAnsi="GHEA Mariam"/>
          <w:lang w:val="hy-AM"/>
        </w:rPr>
        <w:t>հայտնել եմ</w:t>
      </w:r>
      <w:r w:rsidR="00E9375D" w:rsidRPr="002A5FEA">
        <w:rPr>
          <w:rFonts w:ascii="GHEA Mariam" w:hAnsi="GHEA Mariam"/>
          <w:lang w:val="hy-AM"/>
        </w:rPr>
        <w:t xml:space="preserve"> Հատուկ կարծիք</w:t>
      </w:r>
      <w:r w:rsidR="0075101A" w:rsidRPr="002A5FEA">
        <w:rPr>
          <w:rFonts w:ascii="GHEA Mariam" w:hAnsi="GHEA Mariam"/>
          <w:lang w:val="hy-AM"/>
        </w:rPr>
        <w:t>:</w:t>
      </w:r>
      <w:r w:rsidR="003033F1" w:rsidRPr="003033F1">
        <w:rPr>
          <w:rFonts w:ascii="GHEA Mariam" w:hAnsi="GHEA Mariam"/>
          <w:lang w:val="hy-AM"/>
        </w:rPr>
        <w:t xml:space="preserve"> </w:t>
      </w:r>
    </w:p>
    <w:p w:rsidR="000D537D" w:rsidRPr="002A5FEA" w:rsidRDefault="005505B4" w:rsidP="0022643C">
      <w:pPr>
        <w:pStyle w:val="NormalWeb"/>
        <w:tabs>
          <w:tab w:val="left" w:pos="10065"/>
        </w:tabs>
        <w:spacing w:before="0" w:beforeAutospacing="0" w:after="0" w:afterAutospacing="0" w:line="360" w:lineRule="auto"/>
        <w:ind w:right="90" w:firstLine="426"/>
        <w:jc w:val="both"/>
        <w:rPr>
          <w:rFonts w:ascii="GHEA Mariam" w:hAnsi="GHEA Mariam" w:cs="Sylfaen"/>
          <w:lang w:val="hy-AM"/>
        </w:rPr>
      </w:pPr>
      <w:r w:rsidRPr="002A5FEA">
        <w:rPr>
          <w:rFonts w:ascii="GHEA Mariam" w:hAnsi="GHEA Mariam"/>
          <w:lang w:val="hy-AM"/>
        </w:rPr>
        <w:t>Խ</w:t>
      </w:r>
      <w:r w:rsidR="00B016BC" w:rsidRPr="002A5FEA">
        <w:rPr>
          <w:rFonts w:ascii="GHEA Mariam" w:hAnsi="GHEA Mariam"/>
          <w:lang w:val="hy-AM"/>
        </w:rPr>
        <w:t xml:space="preserve">նդրո </w:t>
      </w:r>
      <w:r w:rsidRPr="002A5FEA">
        <w:rPr>
          <w:rFonts w:ascii="GHEA Mariam" w:hAnsi="GHEA Mariam"/>
          <w:lang w:val="hy-AM"/>
        </w:rPr>
        <w:t xml:space="preserve">իրավական </w:t>
      </w:r>
      <w:r w:rsidR="00B016BC" w:rsidRPr="002A5FEA">
        <w:rPr>
          <w:rFonts w:ascii="GHEA Mariam" w:hAnsi="GHEA Mariam"/>
          <w:lang w:val="hy-AM"/>
        </w:rPr>
        <w:t>հարցի վերաբերյալ</w:t>
      </w:r>
      <w:r w:rsidR="000C5020" w:rsidRPr="002A5FEA">
        <w:rPr>
          <w:rFonts w:ascii="GHEA Mariam" w:hAnsi="GHEA Mariam"/>
          <w:lang w:val="hy-AM"/>
        </w:rPr>
        <w:t>,</w:t>
      </w:r>
      <w:r w:rsidR="00B016BC" w:rsidRPr="002A5FEA">
        <w:rPr>
          <w:rFonts w:ascii="GHEA Mariam" w:hAnsi="GHEA Mariam"/>
          <w:lang w:val="hy-AM"/>
        </w:rPr>
        <w:t xml:space="preserve"> նշված Հատուկ կարծիքում արտահայտել եմ</w:t>
      </w:r>
      <w:r w:rsidRPr="002A5FEA">
        <w:rPr>
          <w:rFonts w:ascii="GHEA Mariam" w:hAnsi="GHEA Mariam"/>
          <w:lang w:val="hy-AM"/>
        </w:rPr>
        <w:t xml:space="preserve"> իմ անհամաձայնությունների </w:t>
      </w:r>
      <w:r w:rsidR="003033F1">
        <w:rPr>
          <w:rFonts w:ascii="GHEA Mariam" w:hAnsi="GHEA Mariam"/>
          <w:lang w:val="hy-AM"/>
        </w:rPr>
        <w:t>հիմնավորումներն</w:t>
      </w:r>
      <w:r w:rsidRPr="002A5FEA">
        <w:rPr>
          <w:rFonts w:ascii="GHEA Mariam" w:hAnsi="GHEA Mariam"/>
          <w:lang w:val="hy-AM"/>
        </w:rPr>
        <w:t xml:space="preserve"> ու պատճառաբա</w:t>
      </w:r>
      <w:bookmarkStart w:id="0" w:name="_GoBack"/>
      <w:bookmarkEnd w:id="0"/>
      <w:r w:rsidRPr="002A5FEA">
        <w:rPr>
          <w:rFonts w:ascii="GHEA Mariam" w:hAnsi="GHEA Mariam"/>
          <w:lang w:val="hy-AM"/>
        </w:rPr>
        <w:t>նությունները</w:t>
      </w:r>
      <w:r w:rsidR="000C5020" w:rsidRPr="002A5FEA">
        <w:rPr>
          <w:rFonts w:ascii="GHEA Mariam" w:hAnsi="GHEA Mariam"/>
          <w:lang w:val="hy-AM"/>
        </w:rPr>
        <w:t>, գտնելով, որ տվյալ դեպքում</w:t>
      </w:r>
      <w:r w:rsidR="004C254A" w:rsidRPr="004C254A">
        <w:rPr>
          <w:rFonts w:ascii="GHEA Mariam" w:hAnsi="GHEA Mariam"/>
          <w:lang w:val="hy-AM"/>
        </w:rPr>
        <w:t>,</w:t>
      </w:r>
      <w:r w:rsidR="000C5020" w:rsidRPr="002A5FEA">
        <w:rPr>
          <w:rFonts w:ascii="GHEA Mariam" w:hAnsi="GHEA Mariam"/>
          <w:lang w:val="hy-AM"/>
        </w:rPr>
        <w:t xml:space="preserve"> որպես նոր հանգամանք</w:t>
      </w:r>
      <w:r w:rsidR="004C254A" w:rsidRPr="004C254A">
        <w:rPr>
          <w:rFonts w:ascii="GHEA Mariam" w:hAnsi="GHEA Mariam"/>
          <w:lang w:val="hy-AM"/>
        </w:rPr>
        <w:t>,</w:t>
      </w:r>
      <w:r w:rsidR="000C5020" w:rsidRPr="002A5FEA">
        <w:rPr>
          <w:rFonts w:ascii="GHEA Mariam" w:hAnsi="GHEA Mariam"/>
          <w:lang w:val="hy-AM"/>
        </w:rPr>
        <w:t xml:space="preserve"> Սահմանադրական դատարանի որոշումը հիմք է դատական ակտերը բեկանելու համար</w:t>
      </w:r>
      <w:r w:rsidR="00480C47" w:rsidRPr="002A5FEA">
        <w:rPr>
          <w:rFonts w:ascii="GHEA Mariam" w:hAnsi="GHEA Mariam"/>
          <w:lang w:val="hy-AM"/>
        </w:rPr>
        <w:t>:</w:t>
      </w:r>
      <w:r w:rsidR="00CB45BE" w:rsidRPr="002A5FEA">
        <w:rPr>
          <w:rFonts w:ascii="GHEA Mariam" w:hAnsi="GHEA Mariam"/>
          <w:lang w:val="hy-AM"/>
        </w:rPr>
        <w:t xml:space="preserve"> </w:t>
      </w:r>
      <w:r w:rsidR="00480C47" w:rsidRPr="002A5FEA">
        <w:rPr>
          <w:rFonts w:ascii="GHEA Mariam" w:hAnsi="GHEA Mariam"/>
          <w:lang w:val="hy-AM"/>
        </w:rPr>
        <w:t>Ո</w:t>
      </w:r>
      <w:r w:rsidR="00CB45BE" w:rsidRPr="002A5FEA">
        <w:rPr>
          <w:rFonts w:ascii="GHEA Mariam" w:hAnsi="GHEA Mariam"/>
          <w:lang w:val="hy-AM"/>
        </w:rPr>
        <w:t>ւստի</w:t>
      </w:r>
      <w:r w:rsidR="009F50AD" w:rsidRPr="009F50AD">
        <w:rPr>
          <w:rFonts w:ascii="GHEA Mariam" w:hAnsi="GHEA Mariam"/>
          <w:lang w:val="hy-AM"/>
        </w:rPr>
        <w:t>,</w:t>
      </w:r>
      <w:r w:rsidR="00CB45BE" w:rsidRPr="002A5FEA">
        <w:rPr>
          <w:rFonts w:ascii="GHEA Mariam" w:hAnsi="GHEA Mariam"/>
          <w:lang w:val="hy-AM"/>
        </w:rPr>
        <w:t xml:space="preserve"> չկրկնվելու նկատառումներից ելնելով</w:t>
      </w:r>
      <w:r w:rsidR="002B3EC2" w:rsidRPr="002A5FEA">
        <w:rPr>
          <w:rFonts w:ascii="GHEA Mariam" w:hAnsi="GHEA Mariam"/>
          <w:lang w:val="hy-AM"/>
        </w:rPr>
        <w:t>,</w:t>
      </w:r>
      <w:r w:rsidR="00CB45BE" w:rsidRPr="002A5FEA">
        <w:rPr>
          <w:rFonts w:ascii="GHEA Mariam" w:hAnsi="GHEA Mariam"/>
          <w:lang w:val="hy-AM"/>
        </w:rPr>
        <w:t xml:space="preserve"> նպատակահարմար չեմ գտնում կրկին </w:t>
      </w:r>
      <w:r w:rsidR="00480C47" w:rsidRPr="002A5FEA">
        <w:rPr>
          <w:rFonts w:ascii="GHEA Mariam" w:hAnsi="GHEA Mariam"/>
          <w:lang w:val="hy-AM"/>
        </w:rPr>
        <w:t>անդրադառնալ իմ իրավական դիրքորոշումներին, որ</w:t>
      </w:r>
      <w:r w:rsidR="009F50AD" w:rsidRPr="009F50AD">
        <w:rPr>
          <w:rFonts w:ascii="GHEA Mariam" w:hAnsi="GHEA Mariam"/>
          <w:lang w:val="hy-AM"/>
        </w:rPr>
        <w:t>ոնք</w:t>
      </w:r>
      <w:r w:rsidR="00480C47" w:rsidRPr="002A5FEA">
        <w:rPr>
          <w:rFonts w:ascii="GHEA Mariam" w:hAnsi="GHEA Mariam"/>
          <w:lang w:val="hy-AM"/>
        </w:rPr>
        <w:t xml:space="preserve"> հայտնի </w:t>
      </w:r>
      <w:r w:rsidR="009F50AD" w:rsidRPr="009F50AD">
        <w:rPr>
          <w:rFonts w:ascii="GHEA Mariam" w:hAnsi="GHEA Mariam"/>
          <w:lang w:val="hy-AM"/>
        </w:rPr>
        <w:t>են</w:t>
      </w:r>
      <w:r w:rsidR="00480C47" w:rsidRPr="002A5FEA">
        <w:rPr>
          <w:rFonts w:ascii="GHEA Mariam" w:hAnsi="GHEA Mariam"/>
          <w:lang w:val="hy-AM"/>
        </w:rPr>
        <w:t xml:space="preserve"> սույն վարույթով նույն դատավարության մասնակիցներին:</w:t>
      </w:r>
      <w:r w:rsidR="00CB45BE" w:rsidRPr="002A5FEA">
        <w:rPr>
          <w:rFonts w:ascii="GHEA Mariam" w:hAnsi="GHEA Mariam"/>
          <w:lang w:val="hy-AM"/>
        </w:rPr>
        <w:t xml:space="preserve"> </w:t>
      </w:r>
      <w:r w:rsidR="000D537D" w:rsidRPr="002A5FEA">
        <w:rPr>
          <w:rFonts w:ascii="GHEA Mariam" w:hAnsi="GHEA Mariam"/>
          <w:lang w:val="hy-AM"/>
        </w:rPr>
        <w:t xml:space="preserve">  </w:t>
      </w:r>
      <w:r w:rsidR="000D537D" w:rsidRPr="002A5FEA">
        <w:rPr>
          <w:rFonts w:ascii="GHEA Mariam" w:hAnsi="GHEA Mariam" w:cs="Sylfaen"/>
          <w:lang w:val="hy-AM"/>
        </w:rPr>
        <w:t xml:space="preserve"> </w:t>
      </w:r>
    </w:p>
    <w:p w:rsidR="000A71DA" w:rsidRPr="002A5FEA" w:rsidRDefault="00F873E9" w:rsidP="0022643C">
      <w:pPr>
        <w:pStyle w:val="Default"/>
        <w:tabs>
          <w:tab w:val="left" w:pos="10065"/>
        </w:tabs>
        <w:spacing w:line="360" w:lineRule="auto"/>
        <w:ind w:right="90" w:firstLine="426"/>
        <w:jc w:val="both"/>
        <w:rPr>
          <w:rFonts w:ascii="GHEA Mariam" w:hAnsi="GHEA Mariam" w:cs="Sylfaen"/>
          <w:lang w:val="es-ES_tradnl"/>
        </w:rPr>
      </w:pPr>
      <w:r w:rsidRPr="002A5FEA">
        <w:rPr>
          <w:rFonts w:ascii="GHEA Mariam" w:hAnsi="GHEA Mariam" w:cs="Sylfaen"/>
          <w:lang w:val="es-ES_tradnl"/>
        </w:rPr>
        <w:t xml:space="preserve"> </w:t>
      </w:r>
      <w:r w:rsidR="007501B0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0A71DA" w:rsidRPr="002A5FEA">
        <w:rPr>
          <w:rFonts w:ascii="GHEA Mariam" w:hAnsi="GHEA Mariam" w:cs="Sylfaen"/>
          <w:lang w:val="es-ES_tradnl"/>
        </w:rPr>
        <w:t>Այսպիսով</w:t>
      </w:r>
      <w:proofErr w:type="spellEnd"/>
      <w:r w:rsidR="000A71DA" w:rsidRPr="002A5FEA">
        <w:rPr>
          <w:rFonts w:ascii="GHEA Mariam" w:hAnsi="GHEA Mariam" w:cs="Sylfaen"/>
          <w:lang w:val="es-ES_tradnl"/>
        </w:rPr>
        <w:t xml:space="preserve">,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գտնում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եմ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,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որ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Pr="002A5FEA">
        <w:rPr>
          <w:rFonts w:ascii="GHEA Mariam" w:hAnsi="GHEA Mariam" w:cs="Sylfaen"/>
          <w:lang w:val="es-ES_tradnl"/>
        </w:rPr>
        <w:t>պաշտպանի</w:t>
      </w:r>
      <w:proofErr w:type="spellEnd"/>
      <w:r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վճռաբեկ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բողոքը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պետք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է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բավարարել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՝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նոր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հանգամանքի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հիմքով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0A71DA" w:rsidRPr="002A5FEA">
        <w:rPr>
          <w:rFonts w:ascii="GHEA Mariam" w:hAnsi="GHEA Mariam" w:cs="Sylfaen"/>
          <w:lang w:val="es-ES_tradnl"/>
        </w:rPr>
        <w:t>Վճռաբեկ</w:t>
      </w:r>
      <w:proofErr w:type="spellEnd"/>
      <w:r w:rsidR="000A71DA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0A71DA" w:rsidRPr="002A5FEA">
        <w:rPr>
          <w:rFonts w:ascii="GHEA Mariam" w:hAnsi="GHEA Mariam" w:cs="Sylfaen"/>
          <w:lang w:val="es-ES_tradnl"/>
        </w:rPr>
        <w:t>դատարանի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վերոնշյալ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դատական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ակտի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վերանայման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արդյունքում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,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ստորադաս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դատարանների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դատական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ակտերը</w:t>
      </w:r>
      <w:proofErr w:type="spellEnd"/>
      <w:r w:rsidR="00EC7D26" w:rsidRPr="002A5FEA">
        <w:rPr>
          <w:rFonts w:ascii="GHEA Mariam" w:hAnsi="GHEA Mariam" w:cs="Sylfaen"/>
          <w:lang w:val="es-ES_tradnl"/>
        </w:rPr>
        <w:t xml:space="preserve"> </w:t>
      </w:r>
      <w:proofErr w:type="spellStart"/>
      <w:r w:rsidR="00EC7D26" w:rsidRPr="002A5FEA">
        <w:rPr>
          <w:rFonts w:ascii="GHEA Mariam" w:hAnsi="GHEA Mariam" w:cs="Sylfaen"/>
          <w:lang w:val="es-ES_tradnl"/>
        </w:rPr>
        <w:t>բեկանել</w:t>
      </w:r>
      <w:proofErr w:type="spellEnd"/>
      <w:r w:rsidR="00EC7D26" w:rsidRPr="002A5FEA">
        <w:rPr>
          <w:rFonts w:ascii="GHEA Mariam" w:hAnsi="GHEA Mariam" w:cs="Sylfaen"/>
          <w:lang w:val="es-ES_tradnl"/>
        </w:rPr>
        <w:t>:</w:t>
      </w:r>
      <w:r w:rsidR="000A71DA" w:rsidRPr="002A5FEA">
        <w:rPr>
          <w:rFonts w:ascii="GHEA Mariam" w:hAnsi="GHEA Mariam" w:cs="Sylfaen"/>
          <w:lang w:val="es-ES_tradnl"/>
        </w:rPr>
        <w:t xml:space="preserve"> </w:t>
      </w:r>
    </w:p>
    <w:p w:rsidR="004F571D" w:rsidRPr="002A5FEA" w:rsidRDefault="004F571D" w:rsidP="0022643C">
      <w:pPr>
        <w:widowControl/>
        <w:tabs>
          <w:tab w:val="left" w:pos="10065"/>
        </w:tabs>
        <w:spacing w:line="360" w:lineRule="auto"/>
        <w:ind w:right="90" w:firstLine="426"/>
        <w:jc w:val="both"/>
        <w:rPr>
          <w:rFonts w:ascii="GHEA Mariam" w:hAnsi="GHEA Mariam" w:cs="Sylfaen"/>
          <w:sz w:val="24"/>
          <w:szCs w:val="24"/>
          <w:lang w:val="hy-AM"/>
        </w:rPr>
      </w:pPr>
      <w:r w:rsidRPr="002A5FEA">
        <w:rPr>
          <w:rFonts w:ascii="GHEA Mariam" w:hAnsi="GHEA Mariam" w:cs="Sylfaen"/>
          <w:sz w:val="24"/>
          <w:szCs w:val="24"/>
          <w:lang w:val="hy-AM"/>
        </w:rPr>
        <w:t xml:space="preserve">Ելնելով վերոգրյալներից և ղեկավարվելով </w:t>
      </w:r>
      <w:r w:rsidRPr="002A5FEA">
        <w:rPr>
          <w:rFonts w:ascii="GHEA Mariam" w:hAnsi="GHEA Mariam"/>
          <w:sz w:val="24"/>
          <w:szCs w:val="24"/>
          <w:lang w:val="hy-AM"/>
        </w:rPr>
        <w:t>Հայաստանի</w:t>
      </w:r>
      <w:r w:rsidRPr="002A5FEA">
        <w:rPr>
          <w:rFonts w:ascii="GHEA Mariam" w:hAnsi="GHEA Mariam"/>
          <w:sz w:val="24"/>
          <w:szCs w:val="24"/>
          <w:lang w:val="fr-FR"/>
        </w:rPr>
        <w:t xml:space="preserve"> </w:t>
      </w:r>
      <w:r w:rsidRPr="002A5FEA">
        <w:rPr>
          <w:rFonts w:ascii="GHEA Mariam" w:hAnsi="GHEA Mariam"/>
          <w:sz w:val="24"/>
          <w:szCs w:val="24"/>
          <w:lang w:val="hy-AM"/>
        </w:rPr>
        <w:t>Հանրապետության</w:t>
      </w:r>
      <w:r w:rsidRPr="002A5FEA">
        <w:rPr>
          <w:rFonts w:ascii="GHEA Mariam" w:hAnsi="GHEA Mariam" w:cs="Sylfaen"/>
          <w:sz w:val="24"/>
          <w:szCs w:val="24"/>
          <w:lang w:val="hy-AM"/>
        </w:rPr>
        <w:t xml:space="preserve"> Սահմանադրության 162-րդ, 163-րդ, 171-րդ, </w:t>
      </w:r>
      <w:r w:rsidRPr="002A5FEA">
        <w:rPr>
          <w:rFonts w:ascii="GHEA Mariam" w:hAnsi="GHEA Mariam"/>
          <w:sz w:val="24"/>
          <w:szCs w:val="24"/>
          <w:lang w:val="fr-FR"/>
        </w:rPr>
        <w:t>«</w:t>
      </w:r>
      <w:r w:rsidRPr="002A5FEA">
        <w:rPr>
          <w:rFonts w:ascii="GHEA Mariam" w:hAnsi="GHEA Mariam"/>
          <w:sz w:val="24"/>
          <w:szCs w:val="24"/>
          <w:lang w:val="hy-AM"/>
        </w:rPr>
        <w:t>Հայաստանի</w:t>
      </w:r>
      <w:r w:rsidRPr="002A5FEA">
        <w:rPr>
          <w:rFonts w:ascii="GHEA Mariam" w:hAnsi="GHEA Mariam"/>
          <w:sz w:val="24"/>
          <w:szCs w:val="24"/>
          <w:lang w:val="fr-FR"/>
        </w:rPr>
        <w:t xml:space="preserve"> </w:t>
      </w:r>
      <w:r w:rsidRPr="002A5FEA">
        <w:rPr>
          <w:rFonts w:ascii="GHEA Mariam" w:hAnsi="GHEA Mariam"/>
          <w:sz w:val="24"/>
          <w:szCs w:val="24"/>
          <w:lang w:val="hy-AM"/>
        </w:rPr>
        <w:t>Հանրապետության</w:t>
      </w:r>
      <w:r w:rsidRPr="002A5FEA">
        <w:rPr>
          <w:rFonts w:ascii="GHEA Mariam" w:hAnsi="GHEA Mariam"/>
          <w:sz w:val="24"/>
          <w:szCs w:val="24"/>
          <w:lang w:val="fr-FR"/>
        </w:rPr>
        <w:t xml:space="preserve"> </w:t>
      </w:r>
      <w:r w:rsidRPr="002A5FEA">
        <w:rPr>
          <w:rFonts w:ascii="GHEA Mariam" w:hAnsi="GHEA Mariam"/>
          <w:sz w:val="24"/>
          <w:szCs w:val="24"/>
          <w:lang w:val="hy-AM"/>
        </w:rPr>
        <w:t>դատական</w:t>
      </w:r>
      <w:r w:rsidRPr="002A5FEA">
        <w:rPr>
          <w:rFonts w:ascii="GHEA Mariam" w:hAnsi="GHEA Mariam"/>
          <w:sz w:val="24"/>
          <w:szCs w:val="24"/>
          <w:lang w:val="fr-FR"/>
        </w:rPr>
        <w:t xml:space="preserve"> </w:t>
      </w:r>
      <w:r w:rsidRPr="002A5FEA">
        <w:rPr>
          <w:rFonts w:ascii="GHEA Mariam" w:hAnsi="GHEA Mariam"/>
          <w:sz w:val="24"/>
          <w:szCs w:val="24"/>
          <w:lang w:val="hy-AM"/>
        </w:rPr>
        <w:t>օրենսգիրք</w:t>
      </w:r>
      <w:r w:rsidRPr="002A5FEA">
        <w:rPr>
          <w:rFonts w:ascii="GHEA Mariam" w:hAnsi="GHEA Mariam"/>
          <w:sz w:val="24"/>
          <w:szCs w:val="24"/>
          <w:lang w:val="fr-FR"/>
        </w:rPr>
        <w:t xml:space="preserve">» ՀՀ </w:t>
      </w:r>
      <w:r w:rsidRPr="002A5FEA">
        <w:rPr>
          <w:rFonts w:ascii="GHEA Mariam" w:hAnsi="GHEA Mariam"/>
          <w:sz w:val="24"/>
          <w:szCs w:val="24"/>
          <w:lang w:val="hy-AM"/>
        </w:rPr>
        <w:t>սահմանադրական</w:t>
      </w:r>
      <w:r w:rsidRPr="002A5FEA">
        <w:rPr>
          <w:rFonts w:ascii="GHEA Mariam" w:hAnsi="GHEA Mariam"/>
          <w:sz w:val="24"/>
          <w:szCs w:val="24"/>
          <w:lang w:val="fr-FR"/>
        </w:rPr>
        <w:t xml:space="preserve"> </w:t>
      </w:r>
      <w:r w:rsidRPr="002A5FEA">
        <w:rPr>
          <w:rFonts w:ascii="GHEA Mariam" w:hAnsi="GHEA Mariam"/>
          <w:sz w:val="24"/>
          <w:szCs w:val="24"/>
          <w:lang w:val="hy-AM"/>
        </w:rPr>
        <w:t>օրենքի</w:t>
      </w:r>
      <w:r w:rsidRPr="002A5FEA">
        <w:rPr>
          <w:rFonts w:ascii="GHEA Mariam" w:hAnsi="GHEA Mariam"/>
          <w:sz w:val="24"/>
          <w:szCs w:val="24"/>
          <w:lang w:val="fr-FR"/>
        </w:rPr>
        <w:t xml:space="preserve"> 6-</w:t>
      </w:r>
      <w:r w:rsidRPr="002A5FEA">
        <w:rPr>
          <w:rFonts w:ascii="GHEA Mariam" w:hAnsi="GHEA Mariam"/>
          <w:sz w:val="24"/>
          <w:szCs w:val="24"/>
          <w:lang w:val="hy-AM"/>
        </w:rPr>
        <w:t>րդ, 7-րդ, 11-րդ, 13-րդ, 29-րդ և</w:t>
      </w:r>
      <w:r w:rsidRPr="002A5FEA">
        <w:rPr>
          <w:rFonts w:ascii="GHEA Mariam" w:hAnsi="GHEA Mariam" w:cs="Sylfaen"/>
          <w:sz w:val="24"/>
          <w:szCs w:val="24"/>
          <w:lang w:val="hy-AM"/>
        </w:rPr>
        <w:t xml:space="preserve"> ՀՀ քրեական դատավարության օրենսգրքի 40-42-րդ, 361.1-րդ, 419-րդ, 422-423-րդ</w:t>
      </w:r>
      <w:r w:rsidR="00805450" w:rsidRPr="002A5FEA">
        <w:rPr>
          <w:rFonts w:ascii="GHEA Mariam" w:hAnsi="GHEA Mariam" w:cs="Sylfaen"/>
          <w:sz w:val="24"/>
          <w:szCs w:val="24"/>
          <w:lang w:val="es-ES_tradnl"/>
        </w:rPr>
        <w:t xml:space="preserve">, 426.1-րդ և 426.9-րդ </w:t>
      </w:r>
      <w:r w:rsidRPr="002A5FEA">
        <w:rPr>
          <w:rFonts w:ascii="GHEA Mariam" w:hAnsi="GHEA Mariam" w:cs="Sylfaen"/>
          <w:sz w:val="24"/>
          <w:szCs w:val="24"/>
          <w:lang w:val="hy-AM"/>
        </w:rPr>
        <w:t xml:space="preserve"> հոդվածներով՝ </w:t>
      </w:r>
    </w:p>
    <w:p w:rsidR="004F571D" w:rsidRPr="002A5FEA" w:rsidRDefault="004F571D" w:rsidP="0022643C">
      <w:pPr>
        <w:widowControl/>
        <w:tabs>
          <w:tab w:val="left" w:pos="4111"/>
          <w:tab w:val="left" w:pos="10065"/>
        </w:tabs>
        <w:autoSpaceDE/>
        <w:autoSpaceDN/>
        <w:adjustRightInd/>
        <w:spacing w:line="360" w:lineRule="auto"/>
        <w:ind w:right="90" w:firstLine="426"/>
        <w:jc w:val="both"/>
        <w:rPr>
          <w:rFonts w:ascii="GHEA Mariam" w:hAnsi="GHEA Mariam" w:cs="Sylfaen"/>
          <w:b/>
          <w:sz w:val="24"/>
          <w:szCs w:val="24"/>
          <w:lang w:val="hy-AM"/>
        </w:rPr>
      </w:pPr>
    </w:p>
    <w:p w:rsidR="004F571D" w:rsidRPr="002A5FEA" w:rsidRDefault="004F571D" w:rsidP="00445B2B">
      <w:pPr>
        <w:widowControl/>
        <w:tabs>
          <w:tab w:val="left" w:pos="4111"/>
          <w:tab w:val="left" w:pos="10065"/>
        </w:tabs>
        <w:autoSpaceDE/>
        <w:autoSpaceDN/>
        <w:adjustRightInd/>
        <w:spacing w:line="360" w:lineRule="auto"/>
        <w:ind w:right="90" w:firstLine="426"/>
        <w:jc w:val="center"/>
        <w:rPr>
          <w:rFonts w:ascii="GHEA Mariam" w:hAnsi="GHEA Mariam" w:cs="Sylfaen"/>
          <w:b/>
          <w:sz w:val="24"/>
          <w:szCs w:val="24"/>
          <w:lang w:val="hy-AM"/>
        </w:rPr>
      </w:pPr>
      <w:r w:rsidRPr="002A5FEA">
        <w:rPr>
          <w:rFonts w:ascii="GHEA Mariam" w:hAnsi="GHEA Mariam" w:cs="Sylfaen"/>
          <w:b/>
          <w:sz w:val="24"/>
          <w:szCs w:val="24"/>
          <w:lang w:val="hy-AM"/>
        </w:rPr>
        <w:t>առաջարկում եմ</w:t>
      </w:r>
      <w:r w:rsidR="009E7211" w:rsidRPr="002A5FEA">
        <w:rPr>
          <w:rFonts w:ascii="GHEA Mariam" w:hAnsi="GHEA Mariam" w:cs="Sylfaen"/>
          <w:b/>
          <w:sz w:val="24"/>
          <w:szCs w:val="24"/>
          <w:lang w:val="hy-AM"/>
        </w:rPr>
        <w:t>՝</w:t>
      </w:r>
    </w:p>
    <w:p w:rsidR="004F571D" w:rsidRPr="002A5FEA" w:rsidRDefault="004F571D" w:rsidP="0022643C">
      <w:pPr>
        <w:widowControl/>
        <w:tabs>
          <w:tab w:val="left" w:pos="4111"/>
          <w:tab w:val="left" w:pos="10065"/>
        </w:tabs>
        <w:autoSpaceDE/>
        <w:autoSpaceDN/>
        <w:adjustRightInd/>
        <w:spacing w:line="360" w:lineRule="auto"/>
        <w:ind w:right="90" w:firstLine="426"/>
        <w:jc w:val="both"/>
        <w:rPr>
          <w:rFonts w:ascii="GHEA Mariam" w:hAnsi="GHEA Mariam" w:cs="Sylfaen"/>
          <w:sz w:val="24"/>
          <w:szCs w:val="24"/>
          <w:lang w:val="hy-AM"/>
        </w:rPr>
      </w:pPr>
    </w:p>
    <w:p w:rsidR="003C61F6" w:rsidRPr="002A5FEA" w:rsidRDefault="003C61F6" w:rsidP="0022643C">
      <w:pPr>
        <w:widowControl/>
        <w:tabs>
          <w:tab w:val="left" w:pos="10065"/>
        </w:tabs>
        <w:spacing w:line="360" w:lineRule="auto"/>
        <w:ind w:right="90"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2A5FEA">
        <w:rPr>
          <w:rFonts w:ascii="GHEA Mariam" w:hAnsi="GHEA Mariam"/>
          <w:sz w:val="24"/>
          <w:szCs w:val="24"/>
          <w:lang w:val="hy-AM"/>
        </w:rPr>
        <w:t>Մեղադրյալ Ռոբերտ Սեդրակի Քոչարյանի</w:t>
      </w:r>
      <w:r w:rsidRPr="002A5FEA">
        <w:rPr>
          <w:rFonts w:ascii="GHEA Mariam" w:hAnsi="GHEA Mariam" w:cs="Sylfaen"/>
          <w:sz w:val="24"/>
          <w:szCs w:val="24"/>
          <w:lang w:val="hy-AM"/>
        </w:rPr>
        <w:t xml:space="preserve"> պաշտպան Հովհաննես Խուդոյանի վճռաբեկ բողոքը բավարարել:</w:t>
      </w:r>
      <w:r w:rsidRPr="002A5FEA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4F571D" w:rsidRPr="002A5FEA" w:rsidRDefault="00352EE4" w:rsidP="0022643C">
      <w:pPr>
        <w:widowControl/>
        <w:tabs>
          <w:tab w:val="left" w:pos="10065"/>
        </w:tabs>
        <w:spacing w:line="360" w:lineRule="auto"/>
        <w:ind w:right="90" w:firstLine="426"/>
        <w:jc w:val="both"/>
        <w:rPr>
          <w:rFonts w:ascii="GHEA Mariam" w:hAnsi="GHEA Mariam" w:cs="Times New Roman"/>
          <w:sz w:val="24"/>
          <w:szCs w:val="24"/>
          <w:lang w:val="hy-AM"/>
        </w:rPr>
      </w:pPr>
      <w:r w:rsidRPr="002A5FEA">
        <w:rPr>
          <w:rFonts w:ascii="GHEA Mariam" w:hAnsi="GHEA Mariam"/>
          <w:sz w:val="24"/>
          <w:szCs w:val="24"/>
          <w:lang w:val="hy-AM"/>
        </w:rPr>
        <w:t>Ն</w:t>
      </w:r>
      <w:r w:rsidR="00AB6CF6" w:rsidRPr="002A5FEA">
        <w:rPr>
          <w:rFonts w:ascii="GHEA Mariam" w:hAnsi="GHEA Mariam"/>
          <w:sz w:val="24"/>
          <w:szCs w:val="24"/>
          <w:lang w:val="hy-AM"/>
        </w:rPr>
        <w:t>որ հանգամանքի հիմքով</w:t>
      </w:r>
      <w:r w:rsidR="003C61F6" w:rsidRPr="002A5FEA">
        <w:rPr>
          <w:rFonts w:ascii="GHEA Mariam" w:hAnsi="GHEA Mariam"/>
          <w:sz w:val="24"/>
          <w:szCs w:val="24"/>
          <w:lang w:val="hy-AM"/>
        </w:rPr>
        <w:t>՝</w:t>
      </w:r>
      <w:r w:rsidR="00AB6CF6" w:rsidRPr="002A5FEA">
        <w:rPr>
          <w:rFonts w:ascii="GHEA Mariam" w:hAnsi="GHEA Mariam"/>
          <w:sz w:val="24"/>
          <w:szCs w:val="24"/>
          <w:lang w:val="hy-AM"/>
        </w:rPr>
        <w:t xml:space="preserve"> </w:t>
      </w:r>
      <w:r w:rsidR="00B10156" w:rsidRPr="002A5FEA">
        <w:rPr>
          <w:rFonts w:ascii="GHEA Mariam" w:hAnsi="GHEA Mariam"/>
          <w:sz w:val="24"/>
          <w:szCs w:val="24"/>
          <w:lang w:val="hy-AM"/>
        </w:rPr>
        <w:t xml:space="preserve">ՀՀ </w:t>
      </w:r>
      <w:r w:rsidR="003C61F6" w:rsidRPr="002A5FEA">
        <w:rPr>
          <w:rFonts w:ascii="GHEA Mariam" w:hAnsi="GHEA Mariam"/>
          <w:sz w:val="24"/>
          <w:szCs w:val="24"/>
          <w:lang w:val="hy-AM"/>
        </w:rPr>
        <w:t xml:space="preserve">Վճռաբեկ դատարանի՝ </w:t>
      </w:r>
      <w:r w:rsidR="00D4410A" w:rsidRPr="002A5FEA">
        <w:rPr>
          <w:rFonts w:ascii="GHEA Mariam" w:hAnsi="GHEA Mariam" w:cs="Sylfaen"/>
          <w:noProof/>
          <w:sz w:val="24"/>
          <w:szCs w:val="24"/>
          <w:lang w:val="hy-AM"/>
        </w:rPr>
        <w:t>2019 թվականի մարտի 6-ի</w:t>
      </w:r>
      <w:r w:rsidR="00D4410A" w:rsidRPr="002A5FEA">
        <w:rPr>
          <w:rFonts w:ascii="GHEA Mariam" w:hAnsi="GHEA Mariam" w:cs="Sylfaen"/>
          <w:noProof/>
          <w:sz w:val="24"/>
          <w:szCs w:val="24"/>
          <w:lang w:val="es-ES_tradnl"/>
        </w:rPr>
        <w:t xml:space="preserve"> </w:t>
      </w:r>
      <w:r w:rsidR="003C61F6" w:rsidRPr="002A5FEA">
        <w:rPr>
          <w:rFonts w:ascii="GHEA Mariam" w:hAnsi="GHEA Mariam" w:cs="Sylfaen"/>
          <w:noProof/>
          <w:sz w:val="24"/>
          <w:szCs w:val="24"/>
          <w:lang w:val="hy-AM"/>
        </w:rPr>
        <w:t>որոշմ</w:t>
      </w:r>
      <w:r w:rsidR="00D4410A" w:rsidRPr="002A5FEA">
        <w:rPr>
          <w:rFonts w:ascii="GHEA Mariam" w:hAnsi="GHEA Mariam" w:cs="Sylfaen"/>
          <w:noProof/>
          <w:sz w:val="24"/>
          <w:szCs w:val="24"/>
          <w:lang w:val="hy-AM"/>
        </w:rPr>
        <w:t>ա</w:t>
      </w:r>
      <w:r w:rsidR="003C61F6" w:rsidRPr="002A5FEA">
        <w:rPr>
          <w:rFonts w:ascii="GHEA Mariam" w:hAnsi="GHEA Mariam" w:cs="Sylfaen"/>
          <w:noProof/>
          <w:sz w:val="24"/>
          <w:szCs w:val="24"/>
          <w:lang w:val="hy-AM"/>
        </w:rPr>
        <w:t>ն</w:t>
      </w:r>
      <w:r w:rsidR="003C61F6" w:rsidRPr="002A5FEA">
        <w:rPr>
          <w:rFonts w:ascii="GHEA Mariam" w:hAnsi="GHEA Mariam" w:cs="Sylfaen"/>
          <w:sz w:val="24"/>
          <w:szCs w:val="24"/>
          <w:lang w:val="hy-AM"/>
        </w:rPr>
        <w:t xml:space="preserve"> </w:t>
      </w:r>
      <w:r w:rsidR="00AB6CF6" w:rsidRPr="002A5FEA">
        <w:rPr>
          <w:rFonts w:ascii="GHEA Mariam" w:hAnsi="GHEA Mariam"/>
          <w:sz w:val="24"/>
          <w:szCs w:val="24"/>
          <w:lang w:val="hy-AM"/>
        </w:rPr>
        <w:t xml:space="preserve">վերանայման արդյունքում </w:t>
      </w:r>
      <w:r w:rsidR="00960B17" w:rsidRPr="002A5FEA">
        <w:rPr>
          <w:rFonts w:ascii="GHEA Mariam" w:hAnsi="GHEA Mariam"/>
          <w:sz w:val="24"/>
          <w:szCs w:val="24"/>
          <w:lang w:val="hy-AM"/>
        </w:rPr>
        <w:t xml:space="preserve">ստորադաս դատարանների համապատասխան դատական ակտերը </w:t>
      </w:r>
      <w:r w:rsidR="00D5626F" w:rsidRPr="002A5FEA">
        <w:rPr>
          <w:rFonts w:ascii="GHEA Mariam" w:hAnsi="GHEA Mariam" w:cs="Sylfaen"/>
          <w:sz w:val="24"/>
          <w:szCs w:val="24"/>
          <w:lang w:val="hy-AM"/>
        </w:rPr>
        <w:t>բեկանել:</w:t>
      </w:r>
      <w:r w:rsidR="004F571D" w:rsidRPr="002A5FEA">
        <w:rPr>
          <w:rFonts w:ascii="GHEA Mariam" w:hAnsi="GHEA Mariam"/>
          <w:sz w:val="24"/>
          <w:szCs w:val="24"/>
          <w:lang w:val="hy-AM"/>
        </w:rPr>
        <w:t xml:space="preserve"> </w:t>
      </w:r>
    </w:p>
    <w:p w:rsidR="004F571D" w:rsidRPr="002A5FEA" w:rsidRDefault="004F571D" w:rsidP="0022643C">
      <w:pPr>
        <w:widowControl/>
        <w:shd w:val="clear" w:color="auto" w:fill="FFFFFF"/>
        <w:tabs>
          <w:tab w:val="left" w:pos="10065"/>
        </w:tabs>
        <w:autoSpaceDE/>
        <w:autoSpaceDN/>
        <w:adjustRightInd/>
        <w:spacing w:line="360" w:lineRule="auto"/>
        <w:ind w:right="90" w:firstLine="426"/>
        <w:jc w:val="both"/>
        <w:rPr>
          <w:rFonts w:ascii="GHEA Mariam" w:hAnsi="GHEA Mariam" w:cs="Times New Roman"/>
          <w:sz w:val="24"/>
          <w:szCs w:val="24"/>
          <w:lang w:val="hy-AM"/>
        </w:rPr>
      </w:pPr>
    </w:p>
    <w:p w:rsidR="00A810EC" w:rsidRPr="002A5FEA" w:rsidRDefault="004F571D" w:rsidP="00445B2B">
      <w:pPr>
        <w:widowControl/>
        <w:shd w:val="clear" w:color="auto" w:fill="FFFFFF"/>
        <w:tabs>
          <w:tab w:val="left" w:pos="10065"/>
        </w:tabs>
        <w:autoSpaceDE/>
        <w:autoSpaceDN/>
        <w:adjustRightInd/>
        <w:spacing w:line="360" w:lineRule="auto"/>
        <w:ind w:right="90" w:firstLine="426"/>
        <w:jc w:val="center"/>
        <w:rPr>
          <w:rFonts w:ascii="GHEA Mariam" w:hAnsi="GHEA Mariam"/>
          <w:sz w:val="24"/>
          <w:szCs w:val="24"/>
          <w:lang w:val="hy-AM"/>
        </w:rPr>
      </w:pPr>
      <w:r w:rsidRPr="002A5FEA">
        <w:rPr>
          <w:rFonts w:ascii="GHEA Mariam" w:hAnsi="GHEA Mariam" w:cs="Times New Roman"/>
          <w:sz w:val="24"/>
          <w:szCs w:val="24"/>
          <w:lang w:val="hy-AM"/>
        </w:rPr>
        <w:t>Դատավոր՝                                                             Ս.Ավետիսյան</w:t>
      </w:r>
    </w:p>
    <w:sectPr w:rsidR="00A810EC" w:rsidRPr="002A5FEA" w:rsidSect="00F155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134" w:right="607" w:bottom="1134" w:left="1289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45" w:rsidRDefault="00E02545" w:rsidP="004F571D">
      <w:r>
        <w:separator/>
      </w:r>
    </w:p>
  </w:endnote>
  <w:endnote w:type="continuationSeparator" w:id="0">
    <w:p w:rsidR="00E02545" w:rsidRDefault="00E02545" w:rsidP="004F5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Helvetica Neue">
    <w:altName w:val="Arial"/>
    <w:charset w:val="00"/>
    <w:family w:val="roman"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8C" w:rsidRDefault="00B527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8C" w:rsidRDefault="00B527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8C" w:rsidRDefault="00B527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45" w:rsidRDefault="00E02545" w:rsidP="004F571D">
      <w:r>
        <w:separator/>
      </w:r>
    </w:p>
  </w:footnote>
  <w:footnote w:type="continuationSeparator" w:id="0">
    <w:p w:rsidR="00E02545" w:rsidRDefault="00E02545" w:rsidP="004F571D">
      <w:r>
        <w:continuationSeparator/>
      </w:r>
    </w:p>
  </w:footnote>
  <w:footnote w:id="1">
    <w:p w:rsidR="00F616B6" w:rsidRPr="00526683" w:rsidRDefault="00F616B6" w:rsidP="001D76B4">
      <w:pPr>
        <w:pStyle w:val="FootnoteText"/>
        <w:ind w:right="90"/>
        <w:jc w:val="both"/>
        <w:rPr>
          <w:rFonts w:ascii="GHEA Mariam" w:hAnsi="GHEA Mariam"/>
          <w:lang w:val="hy-AM"/>
        </w:rPr>
      </w:pPr>
      <w:r w:rsidRPr="00526683">
        <w:rPr>
          <w:rStyle w:val="FootnoteReference"/>
          <w:rFonts w:ascii="GHEA Mariam" w:hAnsi="GHEA Mariam"/>
        </w:rPr>
        <w:footnoteRef/>
      </w:r>
      <w:r w:rsidRPr="00526683">
        <w:rPr>
          <w:rFonts w:ascii="GHEA Mariam" w:hAnsi="GHEA Mariam"/>
        </w:rPr>
        <w:t xml:space="preserve"> </w:t>
      </w:r>
      <w:r w:rsidRPr="00526683">
        <w:rPr>
          <w:rFonts w:ascii="GHEA Mariam" w:hAnsi="GHEA Mariam"/>
          <w:lang w:val="hy-AM"/>
        </w:rPr>
        <w:t xml:space="preserve">Տե՛ս Սահմանադրական դատարանի՝ 2021 </w:t>
      </w:r>
      <w:r w:rsidRPr="00526683">
        <w:rPr>
          <w:rFonts w:ascii="GHEA Mariam" w:hAnsi="GHEA Mariam" w:cs="Sylfaen"/>
          <w:lang w:val="hy-AM"/>
        </w:rPr>
        <w:t>թվականի</w:t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 w:cs="Sylfaen"/>
          <w:lang w:val="hy-AM"/>
        </w:rPr>
        <w:t>մարտի</w:t>
      </w:r>
      <w:r w:rsidRPr="00526683">
        <w:rPr>
          <w:rFonts w:ascii="GHEA Mariam" w:hAnsi="GHEA Mariam"/>
          <w:lang w:val="hy-AM"/>
        </w:rPr>
        <w:t xml:space="preserve"> 26-</w:t>
      </w:r>
      <w:r w:rsidRPr="00526683">
        <w:rPr>
          <w:rFonts w:ascii="GHEA Mariam" w:hAnsi="GHEA Mariam" w:cs="Sylfaen"/>
          <w:lang w:val="hy-AM"/>
        </w:rPr>
        <w:t>ի</w:t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 w:cs="Sylfaen"/>
          <w:lang w:val="hy-AM"/>
        </w:rPr>
        <w:t>թիվ</w:t>
      </w:r>
      <w:r w:rsidRPr="00526683">
        <w:rPr>
          <w:rFonts w:ascii="GHEA Mariam" w:hAnsi="GHEA Mariam"/>
          <w:lang w:val="hy-AM"/>
        </w:rPr>
        <w:t xml:space="preserve"> </w:t>
      </w:r>
      <w:r w:rsidRPr="00526683">
        <w:rPr>
          <w:rFonts w:ascii="GHEA Mariam" w:hAnsi="GHEA Mariam" w:cs="Sylfaen"/>
          <w:lang w:val="hy-AM"/>
        </w:rPr>
        <w:t>ՍԴՈ</w:t>
      </w:r>
      <w:r w:rsidRPr="00526683">
        <w:rPr>
          <w:rFonts w:ascii="GHEA Mariam" w:hAnsi="GHEA Mariam"/>
          <w:lang w:val="hy-AM"/>
        </w:rPr>
        <w:t xml:space="preserve">-1586 </w:t>
      </w:r>
      <w:r w:rsidRPr="00526683">
        <w:rPr>
          <w:rFonts w:ascii="GHEA Mariam" w:hAnsi="GHEA Mariam" w:cs="Sylfaen"/>
          <w:lang w:val="hy-AM"/>
        </w:rPr>
        <w:t>որոշման 6</w:t>
      </w:r>
      <w:r>
        <w:rPr>
          <w:rFonts w:ascii="Cambria Math" w:hAnsi="Cambria Math" w:cs="Cambria Math"/>
          <w:lang w:val="hy-AM"/>
        </w:rPr>
        <w:t>.</w:t>
      </w:r>
      <w:r w:rsidRPr="00526683">
        <w:rPr>
          <w:rFonts w:ascii="GHEA Mariam" w:hAnsi="GHEA Mariam" w:cs="Sylfaen"/>
          <w:lang w:val="hy-AM"/>
        </w:rPr>
        <w:t>6-6</w:t>
      </w:r>
      <w:r>
        <w:rPr>
          <w:rFonts w:ascii="Cambria Math" w:hAnsi="Cambria Math" w:cs="Cambria Math"/>
          <w:lang w:val="hy-AM"/>
        </w:rPr>
        <w:t>.</w:t>
      </w:r>
      <w:r w:rsidRPr="00526683">
        <w:rPr>
          <w:rFonts w:ascii="GHEA Mariam" w:hAnsi="GHEA Mariam" w:cs="Sylfaen"/>
          <w:lang w:val="hy-AM"/>
        </w:rPr>
        <w:t>7-</w:t>
      </w:r>
      <w:r w:rsidRPr="00526683">
        <w:rPr>
          <w:rFonts w:ascii="GHEA Mariam" w:hAnsi="GHEA Mariam" w:cs="GHEA Mariam"/>
          <w:lang w:val="hy-AM"/>
        </w:rPr>
        <w:t>րդ</w:t>
      </w:r>
      <w:r w:rsidRPr="00526683">
        <w:rPr>
          <w:rFonts w:ascii="GHEA Mariam" w:hAnsi="GHEA Mariam" w:cs="Sylfaen"/>
          <w:lang w:val="hy-AM"/>
        </w:rPr>
        <w:t xml:space="preserve"> </w:t>
      </w:r>
      <w:r w:rsidRPr="00526683">
        <w:rPr>
          <w:rFonts w:ascii="GHEA Mariam" w:hAnsi="GHEA Mariam" w:cs="GHEA Mariam"/>
          <w:lang w:val="hy-AM"/>
        </w:rPr>
        <w:t>կետերը։</w:t>
      </w:r>
    </w:p>
  </w:footnote>
  <w:footnote w:id="2">
    <w:p w:rsidR="001E3246" w:rsidRPr="00526683" w:rsidRDefault="001E3246" w:rsidP="001D76B4">
      <w:pPr>
        <w:pStyle w:val="FootnoteText"/>
        <w:ind w:right="90"/>
        <w:jc w:val="both"/>
        <w:rPr>
          <w:rFonts w:ascii="GHEA Mariam" w:hAnsi="GHEA Mariam"/>
        </w:rPr>
      </w:pPr>
      <w:r w:rsidRPr="00526683">
        <w:rPr>
          <w:rStyle w:val="FootnoteReference"/>
          <w:rFonts w:ascii="GHEA Mariam" w:hAnsi="GHEA Mariam"/>
        </w:rPr>
        <w:footnoteRef/>
      </w:r>
      <w:r w:rsidRPr="00526683">
        <w:rPr>
          <w:rFonts w:ascii="GHEA Mariam" w:hAnsi="GHEA Mariam"/>
        </w:rPr>
        <w:t xml:space="preserve"> </w:t>
      </w:r>
      <w:proofErr w:type="spellStart"/>
      <w:r w:rsidRPr="00526683">
        <w:rPr>
          <w:rFonts w:ascii="GHEA Mariam" w:hAnsi="GHEA Mariam"/>
          <w:lang w:eastAsia="zh-CN"/>
        </w:rPr>
        <w:t>Համաձայն</w:t>
      </w:r>
      <w:proofErr w:type="spellEnd"/>
      <w:r w:rsidRPr="00526683">
        <w:rPr>
          <w:rFonts w:ascii="GHEA Mariam" w:hAnsi="GHEA Mariam"/>
          <w:lang w:eastAsia="zh-CN"/>
        </w:rPr>
        <w:t xml:space="preserve"> </w:t>
      </w:r>
      <w:r w:rsidRPr="006701D2">
        <w:rPr>
          <w:rFonts w:ascii="GHEA Mariam" w:hAnsi="GHEA Mariam"/>
          <w:lang w:eastAsia="zh-CN"/>
        </w:rPr>
        <w:t xml:space="preserve">ՀՀ </w:t>
      </w:r>
      <w:proofErr w:type="spellStart"/>
      <w:r w:rsidRPr="006701D2">
        <w:rPr>
          <w:rFonts w:ascii="GHEA Mariam" w:hAnsi="GHEA Mariam"/>
          <w:lang w:eastAsia="zh-CN"/>
        </w:rPr>
        <w:t>քրեական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դատավարության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օրենսգրքի</w:t>
      </w:r>
      <w:proofErr w:type="spellEnd"/>
      <w:r w:rsidRPr="006701D2">
        <w:rPr>
          <w:rFonts w:ascii="GHEA Mariam" w:hAnsi="GHEA Mariam"/>
          <w:lang w:eastAsia="zh-CN"/>
        </w:rPr>
        <w:t xml:space="preserve">՝ </w:t>
      </w:r>
      <w:proofErr w:type="spellStart"/>
      <w:r w:rsidRPr="006701D2">
        <w:rPr>
          <w:rFonts w:ascii="GHEA Mariam" w:hAnsi="GHEA Mariam"/>
          <w:lang w:eastAsia="zh-CN"/>
        </w:rPr>
        <w:t>անցումային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դրույթները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կարգավորող</w:t>
      </w:r>
      <w:proofErr w:type="spellEnd"/>
      <w:r w:rsidRPr="006701D2">
        <w:rPr>
          <w:rFonts w:ascii="GHEA Mariam" w:hAnsi="GHEA Mariam"/>
          <w:lang w:eastAsia="zh-CN"/>
        </w:rPr>
        <w:t xml:space="preserve"> 483-րդ </w:t>
      </w:r>
      <w:proofErr w:type="spellStart"/>
      <w:r w:rsidRPr="006701D2">
        <w:rPr>
          <w:rFonts w:ascii="GHEA Mariam" w:hAnsi="GHEA Mariam"/>
          <w:lang w:eastAsia="zh-CN"/>
        </w:rPr>
        <w:t>հոդվածի</w:t>
      </w:r>
      <w:proofErr w:type="spellEnd"/>
      <w:r w:rsidRPr="006701D2">
        <w:rPr>
          <w:rFonts w:ascii="GHEA Mariam" w:hAnsi="GHEA Mariam"/>
          <w:lang w:eastAsia="zh-CN"/>
        </w:rPr>
        <w:t xml:space="preserve"> 9-րդ </w:t>
      </w:r>
      <w:proofErr w:type="spellStart"/>
      <w:r w:rsidRPr="006701D2">
        <w:rPr>
          <w:rFonts w:ascii="GHEA Mariam" w:hAnsi="GHEA Mariam"/>
          <w:lang w:eastAsia="zh-CN"/>
        </w:rPr>
        <w:t>մա</w:t>
      </w:r>
      <w:r>
        <w:rPr>
          <w:rFonts w:ascii="GHEA Mariam" w:hAnsi="GHEA Mariam"/>
          <w:lang w:eastAsia="zh-CN"/>
        </w:rPr>
        <w:t>սի</w:t>
      </w:r>
      <w:proofErr w:type="spellEnd"/>
      <w:r>
        <w:rPr>
          <w:rFonts w:ascii="GHEA Mariam" w:hAnsi="GHEA Mariam"/>
          <w:lang w:eastAsia="zh-CN"/>
        </w:rPr>
        <w:t xml:space="preserve">՝ </w:t>
      </w:r>
      <w:proofErr w:type="spellStart"/>
      <w:r>
        <w:rPr>
          <w:rFonts w:ascii="GHEA Mariam" w:hAnsi="GHEA Mariam"/>
          <w:lang w:eastAsia="zh-CN"/>
        </w:rPr>
        <w:t>վ</w:t>
      </w:r>
      <w:r w:rsidRPr="006701D2">
        <w:rPr>
          <w:rFonts w:ascii="GHEA Mariam" w:hAnsi="GHEA Mariam"/>
          <w:lang w:eastAsia="zh-CN"/>
        </w:rPr>
        <w:t>ճռաբեկ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բողոքը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քննվում</w:t>
      </w:r>
      <w:proofErr w:type="spellEnd"/>
      <w:r w:rsidRPr="006701D2">
        <w:rPr>
          <w:rFonts w:ascii="GHEA Mariam" w:hAnsi="GHEA Mariam"/>
          <w:lang w:eastAsia="zh-CN"/>
        </w:rPr>
        <w:t xml:space="preserve"> է 1998 </w:t>
      </w:r>
      <w:proofErr w:type="spellStart"/>
      <w:r w:rsidRPr="006701D2">
        <w:rPr>
          <w:rFonts w:ascii="GHEA Mariam" w:hAnsi="GHEA Mariam"/>
          <w:lang w:eastAsia="zh-CN"/>
        </w:rPr>
        <w:t>թվականի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հուլիսի</w:t>
      </w:r>
      <w:proofErr w:type="spellEnd"/>
      <w:r w:rsidRPr="006701D2">
        <w:rPr>
          <w:rFonts w:ascii="GHEA Mariam" w:hAnsi="GHEA Mariam"/>
          <w:lang w:eastAsia="zh-CN"/>
        </w:rPr>
        <w:t xml:space="preserve"> 1-ին </w:t>
      </w:r>
      <w:proofErr w:type="spellStart"/>
      <w:r w:rsidRPr="006701D2">
        <w:rPr>
          <w:rFonts w:ascii="GHEA Mariam" w:hAnsi="GHEA Mariam"/>
          <w:lang w:eastAsia="zh-CN"/>
        </w:rPr>
        <w:t>ընդունված</w:t>
      </w:r>
      <w:proofErr w:type="spellEnd"/>
      <w:r w:rsidRPr="006701D2">
        <w:rPr>
          <w:rFonts w:ascii="GHEA Mariam" w:hAnsi="GHEA Mariam"/>
          <w:lang w:eastAsia="zh-CN"/>
        </w:rPr>
        <w:t xml:space="preserve"> ՀՀ </w:t>
      </w:r>
      <w:proofErr w:type="spellStart"/>
      <w:r w:rsidRPr="006701D2">
        <w:rPr>
          <w:rFonts w:ascii="GHEA Mariam" w:hAnsi="GHEA Mariam"/>
          <w:lang w:eastAsia="zh-CN"/>
        </w:rPr>
        <w:t>քրեական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դատավարության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օրենսգրքով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սահմանված</w:t>
      </w:r>
      <w:proofErr w:type="spellEnd"/>
      <w:r w:rsidRPr="006701D2">
        <w:rPr>
          <w:rFonts w:ascii="GHEA Mariam" w:hAnsi="GHEA Mariam"/>
          <w:lang w:eastAsia="zh-CN"/>
        </w:rPr>
        <w:t xml:space="preserve"> </w:t>
      </w:r>
      <w:proofErr w:type="spellStart"/>
      <w:r w:rsidRPr="006701D2">
        <w:rPr>
          <w:rFonts w:ascii="GHEA Mariam" w:hAnsi="GHEA Mariam"/>
          <w:lang w:eastAsia="zh-CN"/>
        </w:rPr>
        <w:t>կարգով</w:t>
      </w:r>
      <w:proofErr w:type="spellEnd"/>
      <w:r w:rsidRPr="006701D2">
        <w:rPr>
          <w:rFonts w:ascii="GHEA Mariam" w:hAnsi="GHEA Mariam"/>
          <w:lang w:eastAsia="zh-CN"/>
        </w:rPr>
        <w:t>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8C" w:rsidRDefault="00B52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8C" w:rsidRDefault="00B5278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7FE1">
      <w:rPr>
        <w:noProof/>
      </w:rPr>
      <w:t>5</w:t>
    </w:r>
    <w:r>
      <w:rPr>
        <w:noProof/>
      </w:rPr>
      <w:fldChar w:fldCharType="end"/>
    </w:r>
  </w:p>
  <w:p w:rsidR="00B5278C" w:rsidRDefault="00B527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78C" w:rsidRDefault="00B52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E07"/>
    <w:multiLevelType w:val="hybridMultilevel"/>
    <w:tmpl w:val="61E6465A"/>
    <w:lvl w:ilvl="0" w:tplc="958490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3866E1"/>
    <w:multiLevelType w:val="hybridMultilevel"/>
    <w:tmpl w:val="5752503E"/>
    <w:lvl w:ilvl="0" w:tplc="1E4213BC">
      <w:start w:val="2"/>
      <w:numFmt w:val="bullet"/>
      <w:lvlText w:val="-"/>
      <w:lvlJc w:val="left"/>
      <w:pPr>
        <w:ind w:left="900" w:hanging="360"/>
      </w:pPr>
      <w:rPr>
        <w:rFonts w:ascii="GHEA Mariam" w:eastAsia="Times New Roman" w:hAnsi="GHEA Mariam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D5C31B0"/>
    <w:multiLevelType w:val="multilevel"/>
    <w:tmpl w:val="C660F9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0E020E74"/>
    <w:multiLevelType w:val="hybridMultilevel"/>
    <w:tmpl w:val="45E61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338A6"/>
    <w:multiLevelType w:val="hybridMultilevel"/>
    <w:tmpl w:val="90DE3C0E"/>
    <w:lvl w:ilvl="0" w:tplc="0978A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84CD6"/>
    <w:multiLevelType w:val="hybridMultilevel"/>
    <w:tmpl w:val="AC302B2E"/>
    <w:lvl w:ilvl="0" w:tplc="14E018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DD33A9"/>
    <w:multiLevelType w:val="hybridMultilevel"/>
    <w:tmpl w:val="F2D8EF38"/>
    <w:lvl w:ilvl="0" w:tplc="F9028D16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155153"/>
    <w:multiLevelType w:val="multilevel"/>
    <w:tmpl w:val="25349EE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65D62101"/>
    <w:multiLevelType w:val="hybridMultilevel"/>
    <w:tmpl w:val="E7183510"/>
    <w:lvl w:ilvl="0" w:tplc="22E056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6AC0EA0"/>
    <w:multiLevelType w:val="hybridMultilevel"/>
    <w:tmpl w:val="1E40DBB2"/>
    <w:lvl w:ilvl="0" w:tplc="5FF6E8B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C375525"/>
    <w:multiLevelType w:val="hybridMultilevel"/>
    <w:tmpl w:val="58E4B754"/>
    <w:lvl w:ilvl="0" w:tplc="A44ED0A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B843CD2"/>
    <w:multiLevelType w:val="hybridMultilevel"/>
    <w:tmpl w:val="7472CFEC"/>
    <w:lvl w:ilvl="0" w:tplc="57DAC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1D"/>
    <w:rsid w:val="0000491D"/>
    <w:rsid w:val="00011C26"/>
    <w:rsid w:val="000209E2"/>
    <w:rsid w:val="0002200E"/>
    <w:rsid w:val="00030724"/>
    <w:rsid w:val="0003702F"/>
    <w:rsid w:val="0003725A"/>
    <w:rsid w:val="0004734B"/>
    <w:rsid w:val="00054EA9"/>
    <w:rsid w:val="0007351D"/>
    <w:rsid w:val="000808F4"/>
    <w:rsid w:val="00081E4E"/>
    <w:rsid w:val="00086541"/>
    <w:rsid w:val="000A5561"/>
    <w:rsid w:val="000A71DA"/>
    <w:rsid w:val="000B52B7"/>
    <w:rsid w:val="000C4213"/>
    <w:rsid w:val="000C5020"/>
    <w:rsid w:val="000D2739"/>
    <w:rsid w:val="000D537D"/>
    <w:rsid w:val="000D7D5A"/>
    <w:rsid w:val="000E055F"/>
    <w:rsid w:val="000E1AD3"/>
    <w:rsid w:val="000E2782"/>
    <w:rsid w:val="000E45B9"/>
    <w:rsid w:val="000E7EBF"/>
    <w:rsid w:val="000F1320"/>
    <w:rsid w:val="000F2DFF"/>
    <w:rsid w:val="000F333A"/>
    <w:rsid w:val="001024DC"/>
    <w:rsid w:val="001062C7"/>
    <w:rsid w:val="001074F4"/>
    <w:rsid w:val="00122F40"/>
    <w:rsid w:val="00136BA2"/>
    <w:rsid w:val="00142989"/>
    <w:rsid w:val="00147564"/>
    <w:rsid w:val="00152417"/>
    <w:rsid w:val="00154754"/>
    <w:rsid w:val="00164DA6"/>
    <w:rsid w:val="001650CE"/>
    <w:rsid w:val="00177AE7"/>
    <w:rsid w:val="00180AB2"/>
    <w:rsid w:val="001819B7"/>
    <w:rsid w:val="001835C6"/>
    <w:rsid w:val="001860D4"/>
    <w:rsid w:val="00187811"/>
    <w:rsid w:val="00192163"/>
    <w:rsid w:val="001950B9"/>
    <w:rsid w:val="00195B0B"/>
    <w:rsid w:val="001A50BC"/>
    <w:rsid w:val="001B2AFA"/>
    <w:rsid w:val="001B652F"/>
    <w:rsid w:val="001D3264"/>
    <w:rsid w:val="001D76B4"/>
    <w:rsid w:val="001E23F1"/>
    <w:rsid w:val="001E299A"/>
    <w:rsid w:val="001E3246"/>
    <w:rsid w:val="001F55FE"/>
    <w:rsid w:val="00201CE8"/>
    <w:rsid w:val="0020338F"/>
    <w:rsid w:val="00211696"/>
    <w:rsid w:val="00212B1F"/>
    <w:rsid w:val="0022643C"/>
    <w:rsid w:val="00227415"/>
    <w:rsid w:val="002519D5"/>
    <w:rsid w:val="002536D4"/>
    <w:rsid w:val="00262700"/>
    <w:rsid w:val="00273E1C"/>
    <w:rsid w:val="0028159D"/>
    <w:rsid w:val="00283540"/>
    <w:rsid w:val="00286A0D"/>
    <w:rsid w:val="00286F38"/>
    <w:rsid w:val="002961A8"/>
    <w:rsid w:val="002A441B"/>
    <w:rsid w:val="002A5FEA"/>
    <w:rsid w:val="002B069E"/>
    <w:rsid w:val="002B2351"/>
    <w:rsid w:val="002B2B17"/>
    <w:rsid w:val="002B2BB7"/>
    <w:rsid w:val="002B3EC2"/>
    <w:rsid w:val="002B4EF7"/>
    <w:rsid w:val="002B6B3B"/>
    <w:rsid w:val="002C3DF5"/>
    <w:rsid w:val="002D78D0"/>
    <w:rsid w:val="002E0CFD"/>
    <w:rsid w:val="002E3CEC"/>
    <w:rsid w:val="002E4456"/>
    <w:rsid w:val="002E527A"/>
    <w:rsid w:val="002F50DC"/>
    <w:rsid w:val="002F689B"/>
    <w:rsid w:val="002F6ED3"/>
    <w:rsid w:val="00300A33"/>
    <w:rsid w:val="003033F1"/>
    <w:rsid w:val="003131DE"/>
    <w:rsid w:val="00316171"/>
    <w:rsid w:val="003307CD"/>
    <w:rsid w:val="00335AA5"/>
    <w:rsid w:val="00337508"/>
    <w:rsid w:val="0034303A"/>
    <w:rsid w:val="00347868"/>
    <w:rsid w:val="003502A4"/>
    <w:rsid w:val="003507CE"/>
    <w:rsid w:val="003527CD"/>
    <w:rsid w:val="00352EE4"/>
    <w:rsid w:val="00372480"/>
    <w:rsid w:val="00376941"/>
    <w:rsid w:val="00386927"/>
    <w:rsid w:val="00386BCE"/>
    <w:rsid w:val="00397529"/>
    <w:rsid w:val="003A1459"/>
    <w:rsid w:val="003A480D"/>
    <w:rsid w:val="003C61F6"/>
    <w:rsid w:val="003E7553"/>
    <w:rsid w:val="00400325"/>
    <w:rsid w:val="00406DB6"/>
    <w:rsid w:val="00413D9B"/>
    <w:rsid w:val="004160B6"/>
    <w:rsid w:val="0042351C"/>
    <w:rsid w:val="00437B25"/>
    <w:rsid w:val="00440282"/>
    <w:rsid w:val="00441BCC"/>
    <w:rsid w:val="00445B2B"/>
    <w:rsid w:val="004563AC"/>
    <w:rsid w:val="00460618"/>
    <w:rsid w:val="004652B6"/>
    <w:rsid w:val="00465AD4"/>
    <w:rsid w:val="00466FB0"/>
    <w:rsid w:val="0047002E"/>
    <w:rsid w:val="004712C2"/>
    <w:rsid w:val="00471619"/>
    <w:rsid w:val="00471E9A"/>
    <w:rsid w:val="00474873"/>
    <w:rsid w:val="00474B72"/>
    <w:rsid w:val="00480C47"/>
    <w:rsid w:val="0048743F"/>
    <w:rsid w:val="00493EF1"/>
    <w:rsid w:val="004A312F"/>
    <w:rsid w:val="004A39B9"/>
    <w:rsid w:val="004B01A9"/>
    <w:rsid w:val="004B138F"/>
    <w:rsid w:val="004C254A"/>
    <w:rsid w:val="004C2E28"/>
    <w:rsid w:val="004C4ABC"/>
    <w:rsid w:val="004C7736"/>
    <w:rsid w:val="004C77B5"/>
    <w:rsid w:val="004D141C"/>
    <w:rsid w:val="004D71E0"/>
    <w:rsid w:val="004D7F6B"/>
    <w:rsid w:val="004E0CE1"/>
    <w:rsid w:val="004E318B"/>
    <w:rsid w:val="004E55D9"/>
    <w:rsid w:val="004F4D09"/>
    <w:rsid w:val="004F571D"/>
    <w:rsid w:val="004F61B1"/>
    <w:rsid w:val="00502644"/>
    <w:rsid w:val="00504CB7"/>
    <w:rsid w:val="00531BFD"/>
    <w:rsid w:val="005403C4"/>
    <w:rsid w:val="00541D21"/>
    <w:rsid w:val="005505B4"/>
    <w:rsid w:val="005569B2"/>
    <w:rsid w:val="00564770"/>
    <w:rsid w:val="005665E9"/>
    <w:rsid w:val="00571156"/>
    <w:rsid w:val="00574EC1"/>
    <w:rsid w:val="00575218"/>
    <w:rsid w:val="00577E5C"/>
    <w:rsid w:val="005808CA"/>
    <w:rsid w:val="0058179A"/>
    <w:rsid w:val="005A1618"/>
    <w:rsid w:val="005A3B9D"/>
    <w:rsid w:val="005B121D"/>
    <w:rsid w:val="005C240C"/>
    <w:rsid w:val="005D6A26"/>
    <w:rsid w:val="005E0B33"/>
    <w:rsid w:val="005E36E1"/>
    <w:rsid w:val="005E72E4"/>
    <w:rsid w:val="005F0DEC"/>
    <w:rsid w:val="005F2E2B"/>
    <w:rsid w:val="005F712D"/>
    <w:rsid w:val="006033F2"/>
    <w:rsid w:val="00603A12"/>
    <w:rsid w:val="0060493F"/>
    <w:rsid w:val="00612F3C"/>
    <w:rsid w:val="00624EBE"/>
    <w:rsid w:val="0063150F"/>
    <w:rsid w:val="00643B37"/>
    <w:rsid w:val="006526A1"/>
    <w:rsid w:val="006711B3"/>
    <w:rsid w:val="00675798"/>
    <w:rsid w:val="006813FD"/>
    <w:rsid w:val="00687E50"/>
    <w:rsid w:val="00690755"/>
    <w:rsid w:val="00695FD2"/>
    <w:rsid w:val="006A17C6"/>
    <w:rsid w:val="006D2B3C"/>
    <w:rsid w:val="006D2D9B"/>
    <w:rsid w:val="006D7EF3"/>
    <w:rsid w:val="006F2143"/>
    <w:rsid w:val="006F30EB"/>
    <w:rsid w:val="006F7616"/>
    <w:rsid w:val="00704541"/>
    <w:rsid w:val="00711CB8"/>
    <w:rsid w:val="00721E55"/>
    <w:rsid w:val="00724CA2"/>
    <w:rsid w:val="00726878"/>
    <w:rsid w:val="00727915"/>
    <w:rsid w:val="00734049"/>
    <w:rsid w:val="00746A09"/>
    <w:rsid w:val="00747A25"/>
    <w:rsid w:val="007501B0"/>
    <w:rsid w:val="0075101A"/>
    <w:rsid w:val="007544F5"/>
    <w:rsid w:val="00755D53"/>
    <w:rsid w:val="00776D5D"/>
    <w:rsid w:val="0078147C"/>
    <w:rsid w:val="00785B41"/>
    <w:rsid w:val="00792CCA"/>
    <w:rsid w:val="00795FB6"/>
    <w:rsid w:val="007B0A8C"/>
    <w:rsid w:val="007C13CD"/>
    <w:rsid w:val="007C5C39"/>
    <w:rsid w:val="007D1AD8"/>
    <w:rsid w:val="007E7B1A"/>
    <w:rsid w:val="007F0C96"/>
    <w:rsid w:val="007F0F6A"/>
    <w:rsid w:val="007F38C3"/>
    <w:rsid w:val="007F3C28"/>
    <w:rsid w:val="007F5326"/>
    <w:rsid w:val="00805450"/>
    <w:rsid w:val="008237AC"/>
    <w:rsid w:val="00826F54"/>
    <w:rsid w:val="00827D28"/>
    <w:rsid w:val="00827FE1"/>
    <w:rsid w:val="00832DAD"/>
    <w:rsid w:val="008363B7"/>
    <w:rsid w:val="0084244C"/>
    <w:rsid w:val="00845A66"/>
    <w:rsid w:val="00851982"/>
    <w:rsid w:val="00852E7E"/>
    <w:rsid w:val="0085344C"/>
    <w:rsid w:val="008636F8"/>
    <w:rsid w:val="00870D70"/>
    <w:rsid w:val="00876D27"/>
    <w:rsid w:val="00892FE3"/>
    <w:rsid w:val="008A2391"/>
    <w:rsid w:val="008A5F5C"/>
    <w:rsid w:val="008A68D1"/>
    <w:rsid w:val="008B072C"/>
    <w:rsid w:val="008B18C6"/>
    <w:rsid w:val="008B3B70"/>
    <w:rsid w:val="008B6EC7"/>
    <w:rsid w:val="008B7A77"/>
    <w:rsid w:val="008C3F66"/>
    <w:rsid w:val="008C41D0"/>
    <w:rsid w:val="008D0447"/>
    <w:rsid w:val="008D6F00"/>
    <w:rsid w:val="008E64DE"/>
    <w:rsid w:val="008E7A88"/>
    <w:rsid w:val="008F18B4"/>
    <w:rsid w:val="009053D5"/>
    <w:rsid w:val="00907753"/>
    <w:rsid w:val="009103AE"/>
    <w:rsid w:val="009175FD"/>
    <w:rsid w:val="0092675D"/>
    <w:rsid w:val="00926C38"/>
    <w:rsid w:val="00930F71"/>
    <w:rsid w:val="009322B6"/>
    <w:rsid w:val="009379BF"/>
    <w:rsid w:val="00960B17"/>
    <w:rsid w:val="00980CE6"/>
    <w:rsid w:val="00981D5B"/>
    <w:rsid w:val="009845CB"/>
    <w:rsid w:val="009939FD"/>
    <w:rsid w:val="00993AA3"/>
    <w:rsid w:val="009A1007"/>
    <w:rsid w:val="009A12AE"/>
    <w:rsid w:val="009A4866"/>
    <w:rsid w:val="009B0497"/>
    <w:rsid w:val="009B40C2"/>
    <w:rsid w:val="009B5774"/>
    <w:rsid w:val="009B6F0C"/>
    <w:rsid w:val="009C2A06"/>
    <w:rsid w:val="009E1A92"/>
    <w:rsid w:val="009E42B4"/>
    <w:rsid w:val="009E7211"/>
    <w:rsid w:val="009F50AD"/>
    <w:rsid w:val="009F614A"/>
    <w:rsid w:val="00A02E5A"/>
    <w:rsid w:val="00A03E5F"/>
    <w:rsid w:val="00A1046D"/>
    <w:rsid w:val="00A23930"/>
    <w:rsid w:val="00A24705"/>
    <w:rsid w:val="00A30554"/>
    <w:rsid w:val="00A46179"/>
    <w:rsid w:val="00A46FFB"/>
    <w:rsid w:val="00A5775E"/>
    <w:rsid w:val="00A665F7"/>
    <w:rsid w:val="00A67613"/>
    <w:rsid w:val="00A7049E"/>
    <w:rsid w:val="00A71442"/>
    <w:rsid w:val="00A7524D"/>
    <w:rsid w:val="00A810EC"/>
    <w:rsid w:val="00A82B8F"/>
    <w:rsid w:val="00A9389A"/>
    <w:rsid w:val="00A9595F"/>
    <w:rsid w:val="00AB6CF6"/>
    <w:rsid w:val="00AC2924"/>
    <w:rsid w:val="00AC5E59"/>
    <w:rsid w:val="00AC6B2F"/>
    <w:rsid w:val="00AE1645"/>
    <w:rsid w:val="00AE6EEE"/>
    <w:rsid w:val="00AF35D4"/>
    <w:rsid w:val="00AF4EF6"/>
    <w:rsid w:val="00AF65BF"/>
    <w:rsid w:val="00AF7332"/>
    <w:rsid w:val="00B013FA"/>
    <w:rsid w:val="00B016BC"/>
    <w:rsid w:val="00B0301F"/>
    <w:rsid w:val="00B10156"/>
    <w:rsid w:val="00B103FB"/>
    <w:rsid w:val="00B11936"/>
    <w:rsid w:val="00B1463A"/>
    <w:rsid w:val="00B3242B"/>
    <w:rsid w:val="00B40D8D"/>
    <w:rsid w:val="00B44203"/>
    <w:rsid w:val="00B50B31"/>
    <w:rsid w:val="00B5278C"/>
    <w:rsid w:val="00B52BF5"/>
    <w:rsid w:val="00B54943"/>
    <w:rsid w:val="00B54BAD"/>
    <w:rsid w:val="00B56880"/>
    <w:rsid w:val="00B613AC"/>
    <w:rsid w:val="00B6290C"/>
    <w:rsid w:val="00B85345"/>
    <w:rsid w:val="00B87E4C"/>
    <w:rsid w:val="00B96916"/>
    <w:rsid w:val="00BA4900"/>
    <w:rsid w:val="00BA7FAA"/>
    <w:rsid w:val="00BB7504"/>
    <w:rsid w:val="00C03115"/>
    <w:rsid w:val="00C10B7A"/>
    <w:rsid w:val="00C11575"/>
    <w:rsid w:val="00C12E44"/>
    <w:rsid w:val="00C224B8"/>
    <w:rsid w:val="00C34278"/>
    <w:rsid w:val="00C35010"/>
    <w:rsid w:val="00C45433"/>
    <w:rsid w:val="00C520E8"/>
    <w:rsid w:val="00C61A0A"/>
    <w:rsid w:val="00C63F15"/>
    <w:rsid w:val="00C655F6"/>
    <w:rsid w:val="00C70CAB"/>
    <w:rsid w:val="00C7352C"/>
    <w:rsid w:val="00C75A11"/>
    <w:rsid w:val="00C7782C"/>
    <w:rsid w:val="00C854A5"/>
    <w:rsid w:val="00C90D4C"/>
    <w:rsid w:val="00C93EC5"/>
    <w:rsid w:val="00C95D8E"/>
    <w:rsid w:val="00CA0C15"/>
    <w:rsid w:val="00CA279E"/>
    <w:rsid w:val="00CA5EF1"/>
    <w:rsid w:val="00CB45BE"/>
    <w:rsid w:val="00CB5526"/>
    <w:rsid w:val="00CC20B7"/>
    <w:rsid w:val="00CC6D4F"/>
    <w:rsid w:val="00CC7229"/>
    <w:rsid w:val="00CE036D"/>
    <w:rsid w:val="00CE1657"/>
    <w:rsid w:val="00CE3603"/>
    <w:rsid w:val="00CE5D54"/>
    <w:rsid w:val="00D2110A"/>
    <w:rsid w:val="00D30DEA"/>
    <w:rsid w:val="00D4410A"/>
    <w:rsid w:val="00D4771D"/>
    <w:rsid w:val="00D53A4E"/>
    <w:rsid w:val="00D5626F"/>
    <w:rsid w:val="00D56A1B"/>
    <w:rsid w:val="00D64899"/>
    <w:rsid w:val="00D730CE"/>
    <w:rsid w:val="00D73DE6"/>
    <w:rsid w:val="00D80CE0"/>
    <w:rsid w:val="00D9054F"/>
    <w:rsid w:val="00D9285C"/>
    <w:rsid w:val="00DA0029"/>
    <w:rsid w:val="00DA35F4"/>
    <w:rsid w:val="00DB16A4"/>
    <w:rsid w:val="00DC0078"/>
    <w:rsid w:val="00DC1FDE"/>
    <w:rsid w:val="00DC3AA7"/>
    <w:rsid w:val="00DD62B8"/>
    <w:rsid w:val="00DE0CA0"/>
    <w:rsid w:val="00DE61B5"/>
    <w:rsid w:val="00DE78FD"/>
    <w:rsid w:val="00DF532D"/>
    <w:rsid w:val="00DF6BC2"/>
    <w:rsid w:val="00E02545"/>
    <w:rsid w:val="00E17C7B"/>
    <w:rsid w:val="00E220D6"/>
    <w:rsid w:val="00E23154"/>
    <w:rsid w:val="00E23236"/>
    <w:rsid w:val="00E2426E"/>
    <w:rsid w:val="00E27FDF"/>
    <w:rsid w:val="00E306BA"/>
    <w:rsid w:val="00E31308"/>
    <w:rsid w:val="00E4534C"/>
    <w:rsid w:val="00E46F86"/>
    <w:rsid w:val="00E47477"/>
    <w:rsid w:val="00E474C4"/>
    <w:rsid w:val="00E602B4"/>
    <w:rsid w:val="00E649E4"/>
    <w:rsid w:val="00E8206A"/>
    <w:rsid w:val="00E84212"/>
    <w:rsid w:val="00E91D69"/>
    <w:rsid w:val="00E9375D"/>
    <w:rsid w:val="00EA6157"/>
    <w:rsid w:val="00EA6754"/>
    <w:rsid w:val="00EB2C4C"/>
    <w:rsid w:val="00EC0E11"/>
    <w:rsid w:val="00EC177B"/>
    <w:rsid w:val="00EC78B8"/>
    <w:rsid w:val="00EC7D26"/>
    <w:rsid w:val="00ED3200"/>
    <w:rsid w:val="00EE08AF"/>
    <w:rsid w:val="00EE0C5C"/>
    <w:rsid w:val="00EE3AEC"/>
    <w:rsid w:val="00EE540B"/>
    <w:rsid w:val="00EF4A5C"/>
    <w:rsid w:val="00F14A40"/>
    <w:rsid w:val="00F155A2"/>
    <w:rsid w:val="00F20EAF"/>
    <w:rsid w:val="00F32F9E"/>
    <w:rsid w:val="00F36FCC"/>
    <w:rsid w:val="00F378C5"/>
    <w:rsid w:val="00F50A6E"/>
    <w:rsid w:val="00F51540"/>
    <w:rsid w:val="00F52645"/>
    <w:rsid w:val="00F616B6"/>
    <w:rsid w:val="00F873E9"/>
    <w:rsid w:val="00F92D13"/>
    <w:rsid w:val="00F93F92"/>
    <w:rsid w:val="00F945C2"/>
    <w:rsid w:val="00FA5156"/>
    <w:rsid w:val="00FB22E3"/>
    <w:rsid w:val="00FB493A"/>
    <w:rsid w:val="00FB5C34"/>
    <w:rsid w:val="00FD27A3"/>
    <w:rsid w:val="00FD4B45"/>
    <w:rsid w:val="00FD77E5"/>
    <w:rsid w:val="00F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62B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1D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4F571D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nhideWhenUsed/>
    <w:rsid w:val="004F5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7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4F571D"/>
    <w:pPr>
      <w:widowControl/>
      <w:autoSpaceDE/>
      <w:autoSpaceDN/>
      <w:adjustRightInd/>
      <w:spacing w:line="360" w:lineRule="auto"/>
      <w:ind w:firstLine="720"/>
      <w:jc w:val="both"/>
    </w:pPr>
    <w:rPr>
      <w:rFonts w:ascii="Times LatArm" w:hAnsi="Times LatArm" w:cs="Times New Roman"/>
      <w:sz w:val="24"/>
      <w:szCs w:val="24"/>
      <w:lang w:val="hy-AM" w:eastAsia="zh-CN"/>
    </w:rPr>
  </w:style>
  <w:style w:type="character" w:customStyle="1" w:styleId="BodyTextIndentChar">
    <w:name w:val="Body Text Indent Char"/>
    <w:basedOn w:val="DefaultParagraphFont"/>
    <w:link w:val="BodyTextIndent"/>
    <w:rsid w:val="004F571D"/>
    <w:rPr>
      <w:rFonts w:ascii="Times LatArm" w:eastAsia="Times New Roman" w:hAnsi="Times LatArm" w:cs="Times New Roman"/>
      <w:sz w:val="24"/>
      <w:szCs w:val="24"/>
      <w:lang w:val="hy-AM" w:eastAsia="zh-CN"/>
    </w:rPr>
  </w:style>
  <w:style w:type="paragraph" w:styleId="NormalWeb">
    <w:name w:val="Normal (Web)"/>
    <w:basedOn w:val="Normal"/>
    <w:link w:val="NormalWebChar"/>
    <w:uiPriority w:val="99"/>
    <w:unhideWhenUsed/>
    <w:rsid w:val="004F57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57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paragraph" w:styleId="FootnoteText">
    <w:name w:val="footnote text"/>
    <w:aliases w:val="single space"/>
    <w:basedOn w:val="Normal"/>
    <w:link w:val="FootnoteTextChar"/>
    <w:unhideWhenUsed/>
    <w:rsid w:val="004F571D"/>
    <w:pPr>
      <w:widowControl/>
      <w:autoSpaceDE/>
      <w:autoSpaceDN/>
      <w:adjustRightInd/>
    </w:pPr>
    <w:rPr>
      <w:rFonts w:ascii="Calibri" w:hAnsi="Calibri" w:cs="Times New Roman"/>
      <w:lang w:val="x-none" w:eastAsia="x-none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rsid w:val="004F571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4F571D"/>
    <w:rPr>
      <w:vertAlign w:val="superscript"/>
    </w:rPr>
  </w:style>
  <w:style w:type="character" w:customStyle="1" w:styleId="NormalWebChar">
    <w:name w:val="Normal (Web) Char"/>
    <w:link w:val="NormalWeb"/>
    <w:uiPriority w:val="99"/>
    <w:rsid w:val="004F571D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1"/>
    <w:uiPriority w:val="99"/>
    <w:locked/>
    <w:rsid w:val="004F571D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4F571D"/>
    <w:pPr>
      <w:shd w:val="clear" w:color="auto" w:fill="FFFFFF"/>
      <w:autoSpaceDE/>
      <w:autoSpaceDN/>
      <w:adjustRightInd/>
      <w:spacing w:before="420" w:after="420" w:line="240" w:lineRule="atLeast"/>
      <w:jc w:val="both"/>
    </w:pPr>
    <w:rPr>
      <w:rFonts w:ascii="Sylfaen" w:eastAsiaTheme="minorHAnsi" w:hAnsi="Sylfaen" w:cs="Sylfaen"/>
      <w:sz w:val="21"/>
      <w:szCs w:val="21"/>
      <w:lang w:val="en-US" w:eastAsia="en-US"/>
    </w:rPr>
  </w:style>
  <w:style w:type="paragraph" w:customStyle="1" w:styleId="Footnote">
    <w:name w:val="Footnote"/>
    <w:uiPriority w:val="99"/>
    <w:rsid w:val="004F571D"/>
    <w:pPr>
      <w:spacing w:after="0" w:line="240" w:lineRule="auto"/>
    </w:pPr>
    <w:rPr>
      <w:rFonts w:ascii="Helvetica Neue" w:eastAsia="Helvetica Neue" w:hAnsi="Helvetica Neue" w:cs="Helvetica Neue"/>
      <w:color w:val="000000"/>
    </w:rPr>
  </w:style>
  <w:style w:type="paragraph" w:styleId="Header">
    <w:name w:val="header"/>
    <w:basedOn w:val="Normal"/>
    <w:link w:val="HeaderChar"/>
    <w:unhideWhenUsed/>
    <w:rsid w:val="004F57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4F571D"/>
    <w:rPr>
      <w:rFonts w:ascii="Arial" w:eastAsia="Times New Roman" w:hAnsi="Arial" w:cs="Arial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nhideWhenUsed/>
    <w:rsid w:val="004F57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4F571D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4F571D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F57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571D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ing81">
    <w:name w:val="Heading 81"/>
    <w:next w:val="Heading8"/>
    <w:qFormat/>
    <w:rsid w:val="004F571D"/>
    <w:pP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ru-RU" w:eastAsia="ru-RU"/>
    </w:rPr>
  </w:style>
  <w:style w:type="character" w:customStyle="1" w:styleId="sb8d990e2">
    <w:name w:val="sb8d990e2"/>
    <w:rsid w:val="004F571D"/>
  </w:style>
  <w:style w:type="character" w:customStyle="1" w:styleId="s6b621b36">
    <w:name w:val="s6b621b36"/>
    <w:rsid w:val="004F571D"/>
  </w:style>
  <w:style w:type="character" w:styleId="Hyperlink">
    <w:name w:val="Hyperlink"/>
    <w:uiPriority w:val="99"/>
    <w:unhideWhenUsed/>
    <w:rsid w:val="004F571D"/>
    <w:rPr>
      <w:color w:val="0000FF"/>
      <w:u w:val="single"/>
    </w:rPr>
  </w:style>
  <w:style w:type="character" w:customStyle="1" w:styleId="Text">
    <w:name w:val="Text"/>
    <w:aliases w:val="Char,Текст,сноски,Знак,сноски1,Note,de,bas,page,Car,Char1"/>
    <w:uiPriority w:val="99"/>
    <w:locked/>
    <w:rsid w:val="004F571D"/>
    <w:rPr>
      <w:lang w:val="ru-RU"/>
    </w:rPr>
  </w:style>
  <w:style w:type="paragraph" w:customStyle="1" w:styleId="Footnote1">
    <w:name w:val="Footnote1"/>
    <w:aliases w:val="Text1,Текст1,сноски2,Знак1,сноски11,Note1,de1,bas1,page1,Car1,Char2,Char11"/>
    <w:basedOn w:val="Normal"/>
    <w:uiPriority w:val="99"/>
    <w:rsid w:val="004F571D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styleId="Strong">
    <w:name w:val="Strong"/>
    <w:uiPriority w:val="22"/>
    <w:qFormat/>
    <w:rsid w:val="004F571D"/>
    <w:rPr>
      <w:b/>
      <w:bCs/>
    </w:rPr>
  </w:style>
  <w:style w:type="paragraph" w:customStyle="1" w:styleId="10">
    <w:name w:val="Обычный1"/>
    <w:rsid w:val="004F571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customStyle="1" w:styleId="2">
    <w:name w:val="Обычный2"/>
    <w:rsid w:val="004F571D"/>
    <w:pPr>
      <w:tabs>
        <w:tab w:val="left" w:pos="810"/>
        <w:tab w:val="left" w:pos="4590"/>
      </w:tabs>
      <w:spacing w:after="0" w:line="360" w:lineRule="auto"/>
      <w:ind w:right="142" w:firstLine="567"/>
      <w:jc w:val="both"/>
    </w:pPr>
    <w:rPr>
      <w:rFonts w:ascii="GHEA Mariam" w:eastAsia="GHEA Mariam" w:hAnsi="GHEA Mariam" w:cs="GHEA Mariam"/>
      <w:color w:val="7030A0"/>
      <w:sz w:val="24"/>
      <w:szCs w:val="24"/>
      <w:u w:color="7030A0"/>
      <w:lang w:val="es-ES_tradnl"/>
    </w:rPr>
  </w:style>
  <w:style w:type="paragraph" w:customStyle="1" w:styleId="BodyA">
    <w:name w:val="Body A"/>
    <w:rsid w:val="004F571D"/>
    <w:pPr>
      <w:tabs>
        <w:tab w:val="left" w:pos="810"/>
        <w:tab w:val="left" w:pos="4590"/>
      </w:tabs>
      <w:spacing w:after="0" w:line="360" w:lineRule="auto"/>
      <w:ind w:firstLine="540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4F571D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DD62B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Верхний колонтитул1"/>
    <w:rsid w:val="00DD6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customStyle="1" w:styleId="HeaderFooter">
    <w:name w:val="Header &amp; Footer"/>
    <w:rsid w:val="00DD62B8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10">
    <w:name w:val="Заголовок 11"/>
    <w:next w:val="10"/>
    <w:rsid w:val="00DD62B8"/>
    <w:pPr>
      <w:keepNext/>
      <w:spacing w:before="240" w:after="60" w:line="240" w:lineRule="auto"/>
      <w:outlineLvl w:val="0"/>
    </w:pPr>
    <w:rPr>
      <w:rFonts w:ascii="Arial" w:eastAsia="Arial Unicode MS" w:hAnsi="Arial" w:cs="Arial Unicode MS"/>
      <w:color w:val="000000"/>
      <w:kern w:val="32"/>
      <w:sz w:val="32"/>
      <w:szCs w:val="32"/>
      <w:u w:color="000000"/>
    </w:rPr>
  </w:style>
  <w:style w:type="paragraph" w:customStyle="1" w:styleId="3">
    <w:name w:val="Обычный3"/>
    <w:rsid w:val="00DD62B8"/>
    <w:pPr>
      <w:tabs>
        <w:tab w:val="left" w:pos="810"/>
        <w:tab w:val="left" w:pos="4590"/>
      </w:tabs>
      <w:ind w:firstLine="540"/>
      <w:jc w:val="both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FootnoteText1">
    <w:name w:val="Footnote Text1"/>
    <w:rsid w:val="00DD62B8"/>
    <w:pPr>
      <w:tabs>
        <w:tab w:val="left" w:pos="810"/>
        <w:tab w:val="left" w:pos="4590"/>
      </w:tabs>
      <w:spacing w:after="0" w:line="240" w:lineRule="auto"/>
      <w:ind w:firstLine="540"/>
      <w:jc w:val="both"/>
    </w:pPr>
    <w:rPr>
      <w:rFonts w:ascii="GHEA Mariam" w:eastAsia="GHEA Mariam" w:hAnsi="GHEA Mariam" w:cs="GHEA Mariam"/>
      <w:color w:val="000000"/>
      <w:sz w:val="20"/>
      <w:szCs w:val="20"/>
      <w:u w:color="000000"/>
    </w:rPr>
  </w:style>
  <w:style w:type="paragraph" w:customStyle="1" w:styleId="12">
    <w:name w:val="Текст сноски1"/>
    <w:rsid w:val="00DD62B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13">
    <w:name w:val="Обычный (веб)1"/>
    <w:uiPriority w:val="99"/>
    <w:rsid w:val="00DD62B8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D62B8"/>
  </w:style>
  <w:style w:type="character" w:styleId="Emphasis">
    <w:name w:val="Emphasis"/>
    <w:uiPriority w:val="20"/>
    <w:qFormat/>
    <w:rsid w:val="00DD62B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D62B8"/>
    <w:pPr>
      <w:widowControl/>
      <w:autoSpaceDE/>
      <w:autoSpaceDN/>
      <w:adjustRightInd/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val="hy-AM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D62B8"/>
    <w:rPr>
      <w:rFonts w:ascii="Calibri" w:eastAsia="Calibri" w:hAnsi="Calibri" w:cs="Arial"/>
      <w:i/>
      <w:iCs/>
      <w:color w:val="404040"/>
      <w:lang w:val="hy-AM"/>
    </w:rPr>
  </w:style>
  <w:style w:type="paragraph" w:customStyle="1" w:styleId="Heading41">
    <w:name w:val="Heading 41"/>
    <w:next w:val="Heading4"/>
    <w:uiPriority w:val="99"/>
    <w:qFormat/>
    <w:rsid w:val="00DD62B8"/>
    <w:pPr>
      <w:outlineLvl w:val="3"/>
    </w:pPr>
    <w:rPr>
      <w:rFonts w:ascii="Calibri" w:eastAsia="Calibri" w:hAnsi="Calibri" w:cs="Calibri"/>
      <w:color w:val="000000"/>
      <w:sz w:val="20"/>
      <w:szCs w:val="20"/>
      <w:u w:color="000000"/>
      <w:lang w:val="ru-RU" w:eastAsia="ru-RU"/>
    </w:rPr>
  </w:style>
  <w:style w:type="character" w:customStyle="1" w:styleId="None">
    <w:name w:val="None"/>
    <w:rsid w:val="00DD62B8"/>
  </w:style>
  <w:style w:type="character" w:customStyle="1" w:styleId="BalloonTextChar1">
    <w:name w:val="Balloon Text Char1"/>
    <w:basedOn w:val="DefaultParagraphFont"/>
    <w:semiHidden/>
    <w:rsid w:val="00832D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832D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1">
    <w:name w:val="Body Text Indent Char1"/>
    <w:basedOn w:val="DefaultParagraphFont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basedOn w:val="DefaultParagraphFont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1">
    <w:name w:val="Quote Char1"/>
    <w:basedOn w:val="DefaultParagraphFont"/>
    <w:uiPriority w:val="29"/>
    <w:rsid w:val="00832DA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customStyle="1" w:styleId="BodyTextIndent1">
    <w:name w:val="Body Text Indent1"/>
    <w:rsid w:val="00832DAD"/>
    <w:pP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es-ES_tradnl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62B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71D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4F571D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nhideWhenUsed/>
    <w:rsid w:val="004F57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571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BodyTextIndent">
    <w:name w:val="Body Text Indent"/>
    <w:basedOn w:val="Normal"/>
    <w:link w:val="BodyTextIndentChar"/>
    <w:rsid w:val="004F571D"/>
    <w:pPr>
      <w:widowControl/>
      <w:autoSpaceDE/>
      <w:autoSpaceDN/>
      <w:adjustRightInd/>
      <w:spacing w:line="360" w:lineRule="auto"/>
      <w:ind w:firstLine="720"/>
      <w:jc w:val="both"/>
    </w:pPr>
    <w:rPr>
      <w:rFonts w:ascii="Times LatArm" w:hAnsi="Times LatArm" w:cs="Times New Roman"/>
      <w:sz w:val="24"/>
      <w:szCs w:val="24"/>
      <w:lang w:val="hy-AM" w:eastAsia="zh-CN"/>
    </w:rPr>
  </w:style>
  <w:style w:type="character" w:customStyle="1" w:styleId="BodyTextIndentChar">
    <w:name w:val="Body Text Indent Char"/>
    <w:basedOn w:val="DefaultParagraphFont"/>
    <w:link w:val="BodyTextIndent"/>
    <w:rsid w:val="004F571D"/>
    <w:rPr>
      <w:rFonts w:ascii="Times LatArm" w:eastAsia="Times New Roman" w:hAnsi="Times LatArm" w:cs="Times New Roman"/>
      <w:sz w:val="24"/>
      <w:szCs w:val="24"/>
      <w:lang w:val="hy-AM" w:eastAsia="zh-CN"/>
    </w:rPr>
  </w:style>
  <w:style w:type="paragraph" w:styleId="NormalWeb">
    <w:name w:val="Normal (Web)"/>
    <w:basedOn w:val="Normal"/>
    <w:link w:val="NormalWebChar"/>
    <w:uiPriority w:val="99"/>
    <w:unhideWhenUsed/>
    <w:rsid w:val="004F571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F57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n-US" w:eastAsia="en-US"/>
    </w:rPr>
  </w:style>
  <w:style w:type="paragraph" w:styleId="FootnoteText">
    <w:name w:val="footnote text"/>
    <w:aliases w:val="single space"/>
    <w:basedOn w:val="Normal"/>
    <w:link w:val="FootnoteTextChar"/>
    <w:unhideWhenUsed/>
    <w:rsid w:val="004F571D"/>
    <w:pPr>
      <w:widowControl/>
      <w:autoSpaceDE/>
      <w:autoSpaceDN/>
      <w:adjustRightInd/>
    </w:pPr>
    <w:rPr>
      <w:rFonts w:ascii="Calibri" w:hAnsi="Calibri" w:cs="Times New Roman"/>
      <w:lang w:val="x-none" w:eastAsia="x-none"/>
    </w:rPr>
  </w:style>
  <w:style w:type="character" w:customStyle="1" w:styleId="FootnoteTextChar">
    <w:name w:val="Footnote Text Char"/>
    <w:aliases w:val="single space Char"/>
    <w:basedOn w:val="DefaultParagraphFont"/>
    <w:link w:val="FootnoteText"/>
    <w:rsid w:val="004F571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nhideWhenUsed/>
    <w:rsid w:val="004F571D"/>
    <w:rPr>
      <w:vertAlign w:val="superscript"/>
    </w:rPr>
  </w:style>
  <w:style w:type="character" w:customStyle="1" w:styleId="NormalWebChar">
    <w:name w:val="Normal (Web) Char"/>
    <w:link w:val="NormalWeb"/>
    <w:uiPriority w:val="99"/>
    <w:rsid w:val="004F571D"/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_"/>
    <w:link w:val="1"/>
    <w:uiPriority w:val="99"/>
    <w:locked/>
    <w:rsid w:val="004F571D"/>
    <w:rPr>
      <w:rFonts w:ascii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4F571D"/>
    <w:pPr>
      <w:shd w:val="clear" w:color="auto" w:fill="FFFFFF"/>
      <w:autoSpaceDE/>
      <w:autoSpaceDN/>
      <w:adjustRightInd/>
      <w:spacing w:before="420" w:after="420" w:line="240" w:lineRule="atLeast"/>
      <w:jc w:val="both"/>
    </w:pPr>
    <w:rPr>
      <w:rFonts w:ascii="Sylfaen" w:eastAsiaTheme="minorHAnsi" w:hAnsi="Sylfaen" w:cs="Sylfaen"/>
      <w:sz w:val="21"/>
      <w:szCs w:val="21"/>
      <w:lang w:val="en-US" w:eastAsia="en-US"/>
    </w:rPr>
  </w:style>
  <w:style w:type="paragraph" w:customStyle="1" w:styleId="Footnote">
    <w:name w:val="Footnote"/>
    <w:uiPriority w:val="99"/>
    <w:rsid w:val="004F571D"/>
    <w:pPr>
      <w:spacing w:after="0" w:line="240" w:lineRule="auto"/>
    </w:pPr>
    <w:rPr>
      <w:rFonts w:ascii="Helvetica Neue" w:eastAsia="Helvetica Neue" w:hAnsi="Helvetica Neue" w:cs="Helvetica Neue"/>
      <w:color w:val="000000"/>
    </w:rPr>
  </w:style>
  <w:style w:type="paragraph" w:styleId="Header">
    <w:name w:val="header"/>
    <w:basedOn w:val="Normal"/>
    <w:link w:val="HeaderChar"/>
    <w:unhideWhenUsed/>
    <w:rsid w:val="004F571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4F571D"/>
    <w:rPr>
      <w:rFonts w:ascii="Arial" w:eastAsia="Times New Roman" w:hAnsi="Arial" w:cs="Arial"/>
      <w:sz w:val="20"/>
      <w:szCs w:val="20"/>
      <w:lang w:val="ru-RU" w:eastAsia="ru-RU"/>
    </w:rPr>
  </w:style>
  <w:style w:type="paragraph" w:styleId="Footer">
    <w:name w:val="footer"/>
    <w:basedOn w:val="Normal"/>
    <w:link w:val="FooterChar"/>
    <w:unhideWhenUsed/>
    <w:rsid w:val="004F571D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4F571D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4F571D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F57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F571D"/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ing81">
    <w:name w:val="Heading 81"/>
    <w:next w:val="Heading8"/>
    <w:qFormat/>
    <w:rsid w:val="004F571D"/>
    <w:pPr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val="ru-RU" w:eastAsia="ru-RU"/>
    </w:rPr>
  </w:style>
  <w:style w:type="character" w:customStyle="1" w:styleId="sb8d990e2">
    <w:name w:val="sb8d990e2"/>
    <w:rsid w:val="004F571D"/>
  </w:style>
  <w:style w:type="character" w:customStyle="1" w:styleId="s6b621b36">
    <w:name w:val="s6b621b36"/>
    <w:rsid w:val="004F571D"/>
  </w:style>
  <w:style w:type="character" w:styleId="Hyperlink">
    <w:name w:val="Hyperlink"/>
    <w:uiPriority w:val="99"/>
    <w:unhideWhenUsed/>
    <w:rsid w:val="004F571D"/>
    <w:rPr>
      <w:color w:val="0000FF"/>
      <w:u w:val="single"/>
    </w:rPr>
  </w:style>
  <w:style w:type="character" w:customStyle="1" w:styleId="Text">
    <w:name w:val="Text"/>
    <w:aliases w:val="Char,Текст,сноски,Знак,сноски1,Note,de,bas,page,Car,Char1"/>
    <w:uiPriority w:val="99"/>
    <w:locked/>
    <w:rsid w:val="004F571D"/>
    <w:rPr>
      <w:lang w:val="ru-RU"/>
    </w:rPr>
  </w:style>
  <w:style w:type="paragraph" w:customStyle="1" w:styleId="Footnote1">
    <w:name w:val="Footnote1"/>
    <w:aliases w:val="Text1,Текст1,сноски2,Знак1,сноски11,Note1,de1,bas1,page1,Car1,Char2,Char11"/>
    <w:basedOn w:val="Normal"/>
    <w:uiPriority w:val="99"/>
    <w:rsid w:val="004F571D"/>
    <w:pPr>
      <w:widowControl/>
      <w:autoSpaceDE/>
      <w:autoSpaceDN/>
      <w:adjustRightInd/>
    </w:pPr>
    <w:rPr>
      <w:rFonts w:ascii="Calibri" w:eastAsia="Calibri" w:hAnsi="Calibri" w:cs="Times New Roman"/>
      <w:lang w:eastAsia="en-US"/>
    </w:rPr>
  </w:style>
  <w:style w:type="character" w:styleId="Strong">
    <w:name w:val="Strong"/>
    <w:uiPriority w:val="22"/>
    <w:qFormat/>
    <w:rsid w:val="004F571D"/>
    <w:rPr>
      <w:b/>
      <w:bCs/>
    </w:rPr>
  </w:style>
  <w:style w:type="paragraph" w:customStyle="1" w:styleId="10">
    <w:name w:val="Обычный1"/>
    <w:rsid w:val="004F571D"/>
    <w:pP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customStyle="1" w:styleId="2">
    <w:name w:val="Обычный2"/>
    <w:rsid w:val="004F571D"/>
    <w:pPr>
      <w:tabs>
        <w:tab w:val="left" w:pos="810"/>
        <w:tab w:val="left" w:pos="4590"/>
      </w:tabs>
      <w:spacing w:after="0" w:line="360" w:lineRule="auto"/>
      <w:ind w:right="142" w:firstLine="567"/>
      <w:jc w:val="both"/>
    </w:pPr>
    <w:rPr>
      <w:rFonts w:ascii="GHEA Mariam" w:eastAsia="GHEA Mariam" w:hAnsi="GHEA Mariam" w:cs="GHEA Mariam"/>
      <w:color w:val="7030A0"/>
      <w:sz w:val="24"/>
      <w:szCs w:val="24"/>
      <w:u w:color="7030A0"/>
      <w:lang w:val="es-ES_tradnl"/>
    </w:rPr>
  </w:style>
  <w:style w:type="paragraph" w:customStyle="1" w:styleId="BodyA">
    <w:name w:val="Body A"/>
    <w:rsid w:val="004F571D"/>
    <w:pPr>
      <w:tabs>
        <w:tab w:val="left" w:pos="810"/>
        <w:tab w:val="left" w:pos="4590"/>
      </w:tabs>
      <w:spacing w:after="0" w:line="360" w:lineRule="auto"/>
      <w:ind w:firstLine="540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4F571D"/>
    <w:pP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character" w:customStyle="1" w:styleId="Heading4Char">
    <w:name w:val="Heading 4 Char"/>
    <w:basedOn w:val="DefaultParagraphFont"/>
    <w:link w:val="Heading4"/>
    <w:semiHidden/>
    <w:rsid w:val="00DD62B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Верхний колонтитул1"/>
    <w:rsid w:val="00DD6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</w:rPr>
  </w:style>
  <w:style w:type="paragraph" w:customStyle="1" w:styleId="HeaderFooter">
    <w:name w:val="Header &amp; Footer"/>
    <w:rsid w:val="00DD62B8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110">
    <w:name w:val="Заголовок 11"/>
    <w:next w:val="10"/>
    <w:rsid w:val="00DD62B8"/>
    <w:pPr>
      <w:keepNext/>
      <w:spacing w:before="240" w:after="60" w:line="240" w:lineRule="auto"/>
      <w:outlineLvl w:val="0"/>
    </w:pPr>
    <w:rPr>
      <w:rFonts w:ascii="Arial" w:eastAsia="Arial Unicode MS" w:hAnsi="Arial" w:cs="Arial Unicode MS"/>
      <w:color w:val="000000"/>
      <w:kern w:val="32"/>
      <w:sz w:val="32"/>
      <w:szCs w:val="32"/>
      <w:u w:color="000000"/>
    </w:rPr>
  </w:style>
  <w:style w:type="paragraph" w:customStyle="1" w:styleId="3">
    <w:name w:val="Обычный3"/>
    <w:rsid w:val="00DD62B8"/>
    <w:pPr>
      <w:tabs>
        <w:tab w:val="left" w:pos="810"/>
        <w:tab w:val="left" w:pos="4590"/>
      </w:tabs>
      <w:ind w:firstLine="540"/>
      <w:jc w:val="both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FootnoteText1">
    <w:name w:val="Footnote Text1"/>
    <w:rsid w:val="00DD62B8"/>
    <w:pPr>
      <w:tabs>
        <w:tab w:val="left" w:pos="810"/>
        <w:tab w:val="left" w:pos="4590"/>
      </w:tabs>
      <w:spacing w:after="0" w:line="240" w:lineRule="auto"/>
      <w:ind w:firstLine="540"/>
      <w:jc w:val="both"/>
    </w:pPr>
    <w:rPr>
      <w:rFonts w:ascii="GHEA Mariam" w:eastAsia="GHEA Mariam" w:hAnsi="GHEA Mariam" w:cs="GHEA Mariam"/>
      <w:color w:val="000000"/>
      <w:sz w:val="20"/>
      <w:szCs w:val="20"/>
      <w:u w:color="000000"/>
    </w:rPr>
  </w:style>
  <w:style w:type="paragraph" w:customStyle="1" w:styleId="12">
    <w:name w:val="Текст сноски1"/>
    <w:rsid w:val="00DD62B8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</w:rPr>
  </w:style>
  <w:style w:type="paragraph" w:customStyle="1" w:styleId="13">
    <w:name w:val="Обычный (веб)1"/>
    <w:uiPriority w:val="99"/>
    <w:rsid w:val="00DD62B8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DD62B8"/>
  </w:style>
  <w:style w:type="character" w:styleId="Emphasis">
    <w:name w:val="Emphasis"/>
    <w:uiPriority w:val="20"/>
    <w:qFormat/>
    <w:rsid w:val="00DD62B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D62B8"/>
    <w:pPr>
      <w:widowControl/>
      <w:autoSpaceDE/>
      <w:autoSpaceDN/>
      <w:adjustRightInd/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val="hy-AM" w:eastAsia="en-US"/>
    </w:rPr>
  </w:style>
  <w:style w:type="character" w:customStyle="1" w:styleId="QuoteChar">
    <w:name w:val="Quote Char"/>
    <w:basedOn w:val="DefaultParagraphFont"/>
    <w:link w:val="Quote"/>
    <w:uiPriority w:val="29"/>
    <w:rsid w:val="00DD62B8"/>
    <w:rPr>
      <w:rFonts w:ascii="Calibri" w:eastAsia="Calibri" w:hAnsi="Calibri" w:cs="Arial"/>
      <w:i/>
      <w:iCs/>
      <w:color w:val="404040"/>
      <w:lang w:val="hy-AM"/>
    </w:rPr>
  </w:style>
  <w:style w:type="paragraph" w:customStyle="1" w:styleId="Heading41">
    <w:name w:val="Heading 41"/>
    <w:next w:val="Heading4"/>
    <w:uiPriority w:val="99"/>
    <w:qFormat/>
    <w:rsid w:val="00DD62B8"/>
    <w:pPr>
      <w:outlineLvl w:val="3"/>
    </w:pPr>
    <w:rPr>
      <w:rFonts w:ascii="Calibri" w:eastAsia="Calibri" w:hAnsi="Calibri" w:cs="Calibri"/>
      <w:color w:val="000000"/>
      <w:sz w:val="20"/>
      <w:szCs w:val="20"/>
      <w:u w:color="000000"/>
      <w:lang w:val="ru-RU" w:eastAsia="ru-RU"/>
    </w:rPr>
  </w:style>
  <w:style w:type="character" w:customStyle="1" w:styleId="None">
    <w:name w:val="None"/>
    <w:rsid w:val="00DD62B8"/>
  </w:style>
  <w:style w:type="character" w:customStyle="1" w:styleId="BalloonTextChar1">
    <w:name w:val="Balloon Text Char1"/>
    <w:basedOn w:val="DefaultParagraphFont"/>
    <w:semiHidden/>
    <w:rsid w:val="00832D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832DA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1">
    <w:name w:val="Body Text Indent Char1"/>
    <w:basedOn w:val="DefaultParagraphFont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1">
    <w:name w:val="Header Char1"/>
    <w:basedOn w:val="DefaultParagraphFont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1">
    <w:name w:val="Footer Char1"/>
    <w:basedOn w:val="DefaultParagraphFont"/>
    <w:semiHidden/>
    <w:rsid w:val="00832DA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oteChar1">
    <w:name w:val="Quote Char1"/>
    <w:basedOn w:val="DefaultParagraphFont"/>
    <w:uiPriority w:val="29"/>
    <w:rsid w:val="00832DA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customStyle="1" w:styleId="BodyTextIndent1">
    <w:name w:val="Body Text Indent1"/>
    <w:rsid w:val="00832DAD"/>
    <w:pP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es-ES_tradnl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47D40-3799-4BB1-A933-3CB7F25B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2023-05-31T10:55:00Z</cp:lastPrinted>
  <dcterms:created xsi:type="dcterms:W3CDTF">2021-04-05T12:10:00Z</dcterms:created>
  <dcterms:modified xsi:type="dcterms:W3CDTF">2023-05-31T10:56:00Z</dcterms:modified>
</cp:coreProperties>
</file>